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4D4A" w14:textId="59E4D4B0" w:rsidR="00634FAA" w:rsidRPr="00B20648" w:rsidRDefault="00F42DC5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30A5749" wp14:editId="43B3D0D0">
            <wp:simplePos x="0" y="0"/>
            <wp:positionH relativeFrom="page">
              <wp:posOffset>4553896</wp:posOffset>
            </wp:positionH>
            <wp:positionV relativeFrom="page">
              <wp:posOffset>673100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E9A6" w14:textId="77777777" w:rsidR="00634FAA" w:rsidRPr="00B20648" w:rsidRDefault="00634FAA">
      <w:pPr>
        <w:rPr>
          <w:rFonts w:ascii="Times New Roman"/>
          <w:sz w:val="23"/>
        </w:rPr>
        <w:sectPr w:rsidR="00634FAA" w:rsidRPr="00B20648" w:rsidSect="00D4222B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2A3B5003" w14:textId="457BA059" w:rsidR="00634FAA" w:rsidRPr="00350CF0" w:rsidRDefault="000A54C4">
      <w:pPr>
        <w:pStyle w:val="Title"/>
        <w:spacing w:before="87"/>
        <w:rPr>
          <w:rFonts w:ascii="Arial"/>
        </w:rPr>
      </w:pPr>
      <w:r w:rsidRPr="00350CF0">
        <w:rPr>
          <w:rFonts w:ascii="Arial"/>
          <w:color w:val="716157"/>
        </w:rPr>
        <w:t>Work Package 1.1.1</w:t>
      </w:r>
    </w:p>
    <w:p w14:paraId="40793A3D" w14:textId="7DF5CDCB" w:rsidR="00634FAA" w:rsidRPr="00350CF0" w:rsidRDefault="000A54C4">
      <w:pPr>
        <w:pStyle w:val="Title"/>
        <w:spacing w:line="542" w:lineRule="exact"/>
        <w:rPr>
          <w:rFonts w:ascii="Arial" w:hAnsi="Arial" w:cs="Arial"/>
          <w:b/>
          <w:bCs/>
        </w:rPr>
      </w:pPr>
      <w:r w:rsidRPr="00350CF0">
        <w:rPr>
          <w:rFonts w:ascii="Arial" w:hAnsi="Arial" w:cs="Arial"/>
          <w:b/>
          <w:bCs/>
          <w:color w:val="716157"/>
        </w:rPr>
        <w:t>Legislative Requirements</w:t>
      </w:r>
    </w:p>
    <w:p w14:paraId="05BC0404" w14:textId="09188614" w:rsidR="00634FAA" w:rsidRPr="00B20648" w:rsidRDefault="00634FAA">
      <w:pPr>
        <w:rPr>
          <w:rFonts w:ascii="Arial Black"/>
          <w:sz w:val="30"/>
        </w:rPr>
      </w:pPr>
    </w:p>
    <w:p w14:paraId="324AEE5E" w14:textId="77777777" w:rsidR="00634FAA" w:rsidRPr="00B20648" w:rsidRDefault="00634FAA">
      <w:pPr>
        <w:rPr>
          <w:sz w:val="28"/>
        </w:rPr>
        <w:sectPr w:rsidR="00634FAA" w:rsidRPr="00B20648" w:rsidSect="00D4222B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206" w:space="3351"/>
            <w:col w:w="1953"/>
          </w:cols>
        </w:sectPr>
      </w:pPr>
    </w:p>
    <w:p w14:paraId="6B3B5F67" w14:textId="77777777" w:rsidR="00634FAA" w:rsidRPr="00B20648" w:rsidRDefault="00634FAA">
      <w:pPr>
        <w:pStyle w:val="BodyText"/>
        <w:spacing w:before="10"/>
        <w:rPr>
          <w:sz w:val="26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7398"/>
      </w:tblGrid>
      <w:tr w:rsidR="00F42DC5" w:rsidRPr="00F42DC5" w14:paraId="31867AA0" w14:textId="77777777" w:rsidTr="00B93B3D">
        <w:trPr>
          <w:trHeight w:val="731"/>
        </w:trPr>
        <w:tc>
          <w:tcPr>
            <w:tcW w:w="9837" w:type="dxa"/>
            <w:gridSpan w:val="2"/>
            <w:shd w:val="clear" w:color="auto" w:fill="716057"/>
            <w:vAlign w:val="center"/>
          </w:tcPr>
          <w:p w14:paraId="1FAC56B1" w14:textId="288FC6B5" w:rsidR="00F42DC5" w:rsidRPr="00F42DC5" w:rsidRDefault="00F42DC5" w:rsidP="00F42DC5">
            <w:pPr>
              <w:pStyle w:val="TableParagraph"/>
              <w:spacing w:before="0" w:line="246" w:lineRule="exact"/>
              <w:rPr>
                <w:color w:val="FFFFFF" w:themeColor="background1"/>
              </w:rPr>
            </w:pPr>
            <w:r w:rsidRPr="00350CF0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F42DC5" w:rsidRPr="00B20648" w14:paraId="3AE4F8D4" w14:textId="77777777" w:rsidTr="00B93B3D">
        <w:trPr>
          <w:trHeight w:val="527"/>
        </w:trPr>
        <w:tc>
          <w:tcPr>
            <w:tcW w:w="24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65C247" w14:textId="24A72B38" w:rsidR="00F42DC5" w:rsidRPr="00B93B3D" w:rsidRDefault="00F42DC5" w:rsidP="00F42DC5">
            <w:pPr>
              <w:pStyle w:val="TableParagraph"/>
              <w:spacing w:before="0" w:line="267" w:lineRule="exact"/>
              <w:ind w:left="46"/>
              <w:rPr>
                <w:b/>
                <w:bCs/>
                <w:color w:val="231F20"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AF490" w14:textId="7D17192D" w:rsidR="00F42DC5" w:rsidRPr="00B93B3D" w:rsidRDefault="009358A2" w:rsidP="009358A2">
            <w:pPr>
              <w:pStyle w:val="TableParagraph"/>
              <w:numPr>
                <w:ilvl w:val="0"/>
                <w:numId w:val="3"/>
              </w:numPr>
              <w:spacing w:before="0" w:line="246" w:lineRule="exact"/>
              <w:ind w:left="476" w:hanging="18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  <w:r w:rsidR="00B93B3D" w:rsidRPr="00B93B3D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634FAA" w:rsidRPr="00B20648" w14:paraId="71B60FD9" w14:textId="77777777" w:rsidTr="00B93B3D">
        <w:trPr>
          <w:trHeight w:val="527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C7D399" w14:textId="77777777" w:rsidR="00634FAA" w:rsidRPr="00B93B3D" w:rsidRDefault="000A54C4" w:rsidP="00F42DC5">
            <w:pPr>
              <w:pStyle w:val="TableParagraph"/>
              <w:spacing w:before="0" w:line="267" w:lineRule="exact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0D850D" w14:textId="77777777" w:rsidR="00634FAA" w:rsidRPr="00B93B3D" w:rsidRDefault="000A54C4" w:rsidP="00F42DC5">
            <w:pPr>
              <w:pStyle w:val="TableParagraph"/>
              <w:spacing w:before="0" w:line="246" w:lineRule="exact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1.1 External Expectations</w:t>
            </w:r>
          </w:p>
        </w:tc>
      </w:tr>
      <w:tr w:rsidR="00634FAA" w:rsidRPr="00B20648" w14:paraId="17F9DA41" w14:textId="77777777" w:rsidTr="00B93B3D">
        <w:trPr>
          <w:trHeight w:val="490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8AE6A6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F6106" w14:textId="77777777" w:rsidR="00634FAA" w:rsidRPr="00B93B3D" w:rsidRDefault="000A54C4">
            <w:pPr>
              <w:pStyle w:val="TableParagraph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1.1.1 Legislative Requirements</w:t>
            </w:r>
          </w:p>
        </w:tc>
      </w:tr>
      <w:tr w:rsidR="00634FAA" w:rsidRPr="00B20648" w14:paraId="6888B69D" w14:textId="77777777" w:rsidTr="00B93B3D">
        <w:trPr>
          <w:trHeight w:val="490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6B67E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3F988" w14:textId="77777777" w:rsidR="00634FAA" w:rsidRPr="00B93B3D" w:rsidRDefault="000A54C4">
            <w:pPr>
              <w:pStyle w:val="TableParagraph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634FAA" w:rsidRPr="00B20648" w14:paraId="7ACD8610" w14:textId="77777777" w:rsidTr="00B93B3D">
        <w:trPr>
          <w:trHeight w:val="490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28790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79A0C" w14:textId="77777777" w:rsidR="00634FAA" w:rsidRPr="00B93B3D" w:rsidRDefault="000A54C4">
            <w:pPr>
              <w:pStyle w:val="TableParagraph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634FAA" w:rsidRPr="00B20648" w14:paraId="12FE3B88" w14:textId="77777777" w:rsidTr="00B93B3D">
        <w:trPr>
          <w:trHeight w:val="754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D0D7F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1B9A60" w14:textId="2BA4D839" w:rsidR="00634FAA" w:rsidRPr="00B93B3D" w:rsidRDefault="000A54C4">
            <w:pPr>
              <w:pStyle w:val="TableParagraph"/>
              <w:spacing w:line="249" w:lineRule="auto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D83EFA" w:rsidRPr="00B93B3D">
              <w:rPr>
                <w:color w:val="231F20"/>
                <w:sz w:val="20"/>
                <w:szCs w:val="20"/>
              </w:rPr>
              <w:t>.</w:t>
            </w:r>
          </w:p>
        </w:tc>
      </w:tr>
      <w:tr w:rsidR="00634FAA" w:rsidRPr="00B20648" w14:paraId="1271AFDA" w14:textId="77777777" w:rsidTr="00B93B3D">
        <w:trPr>
          <w:trHeight w:val="754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3E7E0A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7610DB" w14:textId="6E07DECB" w:rsidR="00634FAA" w:rsidRPr="00B93B3D" w:rsidRDefault="00291189">
            <w:pPr>
              <w:pStyle w:val="TableParagraph"/>
              <w:spacing w:line="249" w:lineRule="auto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Ability to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understand </w:t>
            </w:r>
            <w:r w:rsidR="000A54C4" w:rsidRPr="00B93B3D">
              <w:rPr>
                <w:color w:val="231F20"/>
                <w:sz w:val="20"/>
                <w:szCs w:val="20"/>
              </w:rPr>
              <w:t>legislati</w:t>
            </w:r>
            <w:r w:rsidR="00F550F2" w:rsidRPr="00B93B3D">
              <w:rPr>
                <w:color w:val="231F20"/>
                <w:sz w:val="20"/>
                <w:szCs w:val="20"/>
              </w:rPr>
              <w:t xml:space="preserve">on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and other regulatory requirements to </w:t>
            </w:r>
            <w:r w:rsidR="0081250C" w:rsidRPr="00B93B3D">
              <w:rPr>
                <w:color w:val="231F20"/>
                <w:sz w:val="20"/>
                <w:szCs w:val="20"/>
              </w:rPr>
              <w:t xml:space="preserve">identify </w:t>
            </w:r>
            <w:r w:rsidR="002245F4" w:rsidRPr="00B93B3D">
              <w:rPr>
                <w:color w:val="231F20"/>
                <w:sz w:val="20"/>
                <w:szCs w:val="20"/>
              </w:rPr>
              <w:t xml:space="preserve">clauses that </w:t>
            </w:r>
            <w:r w:rsidR="00FF3702" w:rsidRPr="00B93B3D">
              <w:rPr>
                <w:color w:val="231F20"/>
                <w:sz w:val="20"/>
                <w:szCs w:val="20"/>
              </w:rPr>
              <w:t xml:space="preserve">are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site </w:t>
            </w:r>
            <w:r w:rsidR="00FF3702" w:rsidRPr="00B93B3D">
              <w:rPr>
                <w:color w:val="231F20"/>
                <w:sz w:val="20"/>
                <w:szCs w:val="20"/>
              </w:rPr>
              <w:t xml:space="preserve">relevant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and </w:t>
            </w:r>
            <w:r w:rsidR="00FF3702" w:rsidRPr="00B93B3D">
              <w:rPr>
                <w:color w:val="231F20"/>
                <w:sz w:val="20"/>
                <w:szCs w:val="20"/>
              </w:rPr>
              <w:t>requir</w:t>
            </w:r>
            <w:r w:rsidR="00BB3F03" w:rsidRPr="00B93B3D">
              <w:rPr>
                <w:color w:val="231F20"/>
                <w:sz w:val="20"/>
                <w:szCs w:val="20"/>
              </w:rPr>
              <w:t>e</w:t>
            </w:r>
            <w:r w:rsidRPr="00B93B3D">
              <w:rPr>
                <w:color w:val="231F20"/>
                <w:sz w:val="20"/>
                <w:szCs w:val="20"/>
              </w:rPr>
              <w:t xml:space="preserve"> actions or activities</w:t>
            </w:r>
            <w:r w:rsidR="00D83EFA" w:rsidRPr="00B93B3D">
              <w:rPr>
                <w:color w:val="231F20"/>
                <w:sz w:val="20"/>
                <w:szCs w:val="20"/>
              </w:rPr>
              <w:t>.</w:t>
            </w:r>
          </w:p>
        </w:tc>
      </w:tr>
      <w:tr w:rsidR="00634FAA" w:rsidRPr="00B20648" w14:paraId="4AD00C6B" w14:textId="77777777" w:rsidTr="00350CF0">
        <w:trPr>
          <w:trHeight w:val="4642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73EF46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D5AE81" w14:textId="2316CCC3" w:rsidR="00ED6799" w:rsidRPr="00B93B3D" w:rsidRDefault="00ED6799" w:rsidP="00ED6799">
            <w:pPr>
              <w:pStyle w:val="TableParagraph"/>
              <w:spacing w:line="249" w:lineRule="auto"/>
              <w:ind w:left="291"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Adapt the </w:t>
            </w:r>
            <w:r w:rsidR="00CE20C4" w:rsidRPr="00ED480D">
              <w:rPr>
                <w:sz w:val="20"/>
                <w:szCs w:val="20"/>
              </w:rPr>
              <w:t>Legislative Mapping Template</w:t>
            </w:r>
            <w:r w:rsidRPr="00B93B3D">
              <w:rPr>
                <w:color w:val="231F20"/>
                <w:sz w:val="20"/>
                <w:szCs w:val="20"/>
              </w:rPr>
              <w:t xml:space="preserve"> to tabulate all relevant legislation</w:t>
            </w:r>
            <w:r w:rsidR="0015487E" w:rsidRPr="00B93B3D">
              <w:rPr>
                <w:color w:val="231F20"/>
                <w:sz w:val="20"/>
                <w:szCs w:val="20"/>
              </w:rPr>
              <w:t xml:space="preserve"> following these steps:</w:t>
            </w:r>
          </w:p>
          <w:p w14:paraId="46ED3A1A" w14:textId="68D5B56B" w:rsidR="00ED6799" w:rsidRPr="00B93B3D" w:rsidRDefault="00ED6799" w:rsidP="00723445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Identify </w:t>
            </w:r>
            <w:r w:rsidR="003B5B7B" w:rsidRPr="00B93B3D">
              <w:rPr>
                <w:color w:val="231F20"/>
                <w:sz w:val="20"/>
                <w:szCs w:val="20"/>
              </w:rPr>
              <w:t>the jurisdiction(s) that applies to the site</w:t>
            </w:r>
            <w:r w:rsidR="00B51D16" w:rsidRPr="00B93B3D">
              <w:rPr>
                <w:color w:val="231F20"/>
                <w:sz w:val="20"/>
                <w:szCs w:val="20"/>
              </w:rPr>
              <w:t>.</w:t>
            </w:r>
          </w:p>
          <w:p w14:paraId="62DFE948" w14:textId="222DAAFF" w:rsidR="00B51D16" w:rsidRPr="00B93B3D" w:rsidRDefault="00B51D16" w:rsidP="00723445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List the legislative </w:t>
            </w:r>
            <w:r w:rsidR="004F034C" w:rsidRPr="00B93B3D">
              <w:rPr>
                <w:color w:val="231F20"/>
                <w:sz w:val="20"/>
                <w:szCs w:val="20"/>
              </w:rPr>
              <w:t xml:space="preserve">instruments </w:t>
            </w:r>
            <w:r w:rsidRPr="00B93B3D">
              <w:rPr>
                <w:color w:val="231F20"/>
                <w:sz w:val="20"/>
                <w:szCs w:val="20"/>
              </w:rPr>
              <w:t xml:space="preserve">that may apply to </w:t>
            </w:r>
            <w:r w:rsidR="00A63954" w:rsidRPr="00B93B3D">
              <w:rPr>
                <w:color w:val="231F20"/>
                <w:sz w:val="20"/>
                <w:szCs w:val="20"/>
              </w:rPr>
              <w:t>vehicle interaction controls</w:t>
            </w:r>
            <w:r w:rsidR="004F034C" w:rsidRPr="00B93B3D">
              <w:rPr>
                <w:color w:val="231F20"/>
                <w:sz w:val="20"/>
                <w:szCs w:val="20"/>
              </w:rPr>
              <w:t xml:space="preserve">. Consider Acts, Regulations, Codes of Practice and Guidelines. </w:t>
            </w:r>
          </w:p>
          <w:p w14:paraId="48E17B98" w14:textId="4834B22F" w:rsidR="0079107B" w:rsidRPr="00B93B3D" w:rsidRDefault="00B72C53" w:rsidP="00723445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For each instrument, s</w:t>
            </w:r>
            <w:r w:rsidR="00805AFF" w:rsidRPr="00B93B3D">
              <w:rPr>
                <w:color w:val="231F20"/>
                <w:sz w:val="20"/>
                <w:szCs w:val="20"/>
              </w:rPr>
              <w:t>ystematically review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</w:t>
            </w:r>
            <w:r w:rsidR="0079107B" w:rsidRPr="00B93B3D">
              <w:rPr>
                <w:color w:val="231F20"/>
                <w:sz w:val="20"/>
                <w:szCs w:val="20"/>
              </w:rPr>
              <w:t xml:space="preserve">each section and clause </w:t>
            </w:r>
            <w:r w:rsidR="00D47BAE" w:rsidRPr="00B93B3D">
              <w:rPr>
                <w:color w:val="231F20"/>
                <w:sz w:val="20"/>
                <w:szCs w:val="20"/>
              </w:rPr>
              <w:t xml:space="preserve">to </w:t>
            </w:r>
            <w:r w:rsidR="001E6D44" w:rsidRPr="00B93B3D">
              <w:rPr>
                <w:color w:val="231F20"/>
                <w:sz w:val="20"/>
                <w:szCs w:val="20"/>
              </w:rPr>
              <w:t xml:space="preserve">identify the </w:t>
            </w:r>
            <w:r w:rsidR="0079107B" w:rsidRPr="00B93B3D">
              <w:rPr>
                <w:color w:val="231F20"/>
                <w:sz w:val="20"/>
                <w:szCs w:val="20"/>
              </w:rPr>
              <w:t xml:space="preserve">general and specific requirements that </w:t>
            </w:r>
            <w:r w:rsidR="001E6D44" w:rsidRPr="00B93B3D">
              <w:rPr>
                <w:color w:val="231F20"/>
                <w:sz w:val="20"/>
                <w:szCs w:val="20"/>
              </w:rPr>
              <w:t>apply to site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vehicle interaction control</w:t>
            </w:r>
            <w:r w:rsidR="00A26B97" w:rsidRPr="00B93B3D">
              <w:rPr>
                <w:color w:val="231F20"/>
                <w:sz w:val="20"/>
                <w:szCs w:val="20"/>
              </w:rPr>
              <w:t>s</w:t>
            </w:r>
            <w:r w:rsidR="00A0566C" w:rsidRPr="00B93B3D">
              <w:rPr>
                <w:color w:val="231F20"/>
                <w:sz w:val="20"/>
                <w:szCs w:val="20"/>
              </w:rPr>
              <w:t xml:space="preserve"> i.e. those that require site actions or activities, including record keeping. </w:t>
            </w:r>
          </w:p>
          <w:p w14:paraId="56BACE05" w14:textId="786A58BE" w:rsidR="00ED78EB" w:rsidRPr="00B93B3D" w:rsidRDefault="00896C60" w:rsidP="00691CFD">
            <w:pPr>
              <w:pStyle w:val="TableParagraph"/>
              <w:spacing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Note: </w:t>
            </w:r>
            <w:r w:rsidR="00F64BB0" w:rsidRPr="00B93B3D">
              <w:rPr>
                <w:color w:val="231F20"/>
                <w:sz w:val="20"/>
                <w:szCs w:val="20"/>
              </w:rPr>
              <w:t>t</w:t>
            </w:r>
            <w:r w:rsidRPr="00B93B3D">
              <w:rPr>
                <w:color w:val="231F20"/>
                <w:sz w:val="20"/>
                <w:szCs w:val="20"/>
              </w:rPr>
              <w:t>he</w:t>
            </w:r>
            <w:r w:rsidR="00122FA1" w:rsidRPr="00B93B3D">
              <w:rPr>
                <w:color w:val="231F20"/>
                <w:sz w:val="20"/>
                <w:szCs w:val="20"/>
              </w:rPr>
              <w:t xml:space="preserve"> </w:t>
            </w:r>
            <w:r w:rsidR="001F5613" w:rsidRPr="00B93B3D">
              <w:rPr>
                <w:color w:val="231F20"/>
                <w:sz w:val="20"/>
                <w:szCs w:val="20"/>
              </w:rPr>
              <w:t>details of general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and specific requirements </w:t>
            </w:r>
            <w:r w:rsidR="0016005C" w:rsidRPr="00B93B3D">
              <w:rPr>
                <w:color w:val="231F20"/>
                <w:sz w:val="20"/>
                <w:szCs w:val="20"/>
              </w:rPr>
              <w:t xml:space="preserve">are </w:t>
            </w:r>
            <w:r w:rsidR="00A206F5" w:rsidRPr="00B93B3D">
              <w:rPr>
                <w:color w:val="231F20"/>
                <w:sz w:val="20"/>
                <w:szCs w:val="20"/>
              </w:rPr>
              <w:t xml:space="preserve">used </w:t>
            </w:r>
            <w:r w:rsidR="00476243" w:rsidRPr="00B93B3D">
              <w:rPr>
                <w:color w:val="231F20"/>
                <w:sz w:val="20"/>
                <w:szCs w:val="20"/>
              </w:rPr>
              <w:t xml:space="preserve">when preparing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and maintaining </w:t>
            </w:r>
            <w:r w:rsidR="000A54C4" w:rsidRPr="00B93B3D">
              <w:rPr>
                <w:color w:val="231F20"/>
                <w:sz w:val="20"/>
                <w:szCs w:val="20"/>
              </w:rPr>
              <w:t>the site V</w:t>
            </w:r>
            <w:r w:rsidR="00FA7FDA" w:rsidRPr="00B93B3D">
              <w:rPr>
                <w:color w:val="231F20"/>
                <w:sz w:val="20"/>
                <w:szCs w:val="20"/>
              </w:rPr>
              <w:t>ehicle Interaction Control Effective</w:t>
            </w:r>
            <w:r w:rsidR="00153EE5" w:rsidRPr="00B93B3D">
              <w:rPr>
                <w:color w:val="231F20"/>
                <w:sz w:val="20"/>
                <w:szCs w:val="20"/>
              </w:rPr>
              <w:t>ness (VICE) Baseline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. </w:t>
            </w:r>
          </w:p>
          <w:p w14:paraId="30AF294C" w14:textId="1B103A9F" w:rsidR="00723445" w:rsidRPr="00B93B3D" w:rsidRDefault="00F64BB0" w:rsidP="00350CF0">
            <w:pPr>
              <w:pStyle w:val="TableParagraph"/>
              <w:spacing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Mapping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legislative and regulatory </w:t>
            </w:r>
            <w:r w:rsidRPr="00B93B3D">
              <w:rPr>
                <w:color w:val="231F20"/>
                <w:sz w:val="20"/>
                <w:szCs w:val="20"/>
              </w:rPr>
              <w:t>requirements to the s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ite Vehicle Interaction </w:t>
            </w:r>
            <w:r w:rsidR="00D83EFA" w:rsidRPr="00B93B3D">
              <w:rPr>
                <w:color w:val="231F20"/>
                <w:sz w:val="20"/>
                <w:szCs w:val="20"/>
              </w:rPr>
              <w:t>C</w:t>
            </w:r>
            <w:r w:rsidR="00ED78EB" w:rsidRPr="00B93B3D">
              <w:rPr>
                <w:color w:val="231F20"/>
                <w:sz w:val="20"/>
                <w:szCs w:val="20"/>
              </w:rPr>
              <w:t>ontrol Effectiveness (VICE) baseline</w:t>
            </w:r>
            <w:r w:rsidRPr="00B93B3D">
              <w:rPr>
                <w:color w:val="231F20"/>
                <w:sz w:val="20"/>
                <w:szCs w:val="20"/>
              </w:rPr>
              <w:t xml:space="preserve"> assists with the efficient delivery of </w:t>
            </w:r>
            <w:r w:rsidR="004E3DF0" w:rsidRPr="00B93B3D">
              <w:rPr>
                <w:color w:val="231F20"/>
                <w:sz w:val="20"/>
                <w:szCs w:val="20"/>
              </w:rPr>
              <w:t xml:space="preserve">governance and assurance </w:t>
            </w:r>
            <w:r w:rsidRPr="00B93B3D">
              <w:rPr>
                <w:color w:val="231F20"/>
                <w:sz w:val="20"/>
                <w:szCs w:val="20"/>
              </w:rPr>
              <w:t>outcomes.</w:t>
            </w:r>
          </w:p>
        </w:tc>
      </w:tr>
      <w:tr w:rsidR="00634FAA" w:rsidRPr="00B20648" w14:paraId="711176F9" w14:textId="77777777" w:rsidTr="00350CF0">
        <w:trPr>
          <w:trHeight w:val="1624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94D79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9DE451" w14:textId="4B7ABCA8" w:rsidR="00634FAA" w:rsidRPr="00B93B3D" w:rsidRDefault="00F8587F">
            <w:pPr>
              <w:pStyle w:val="TableParagraph"/>
              <w:spacing w:line="204" w:lineRule="auto"/>
              <w:ind w:left="291" w:right="190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A table of</w:t>
            </w:r>
            <w:r w:rsidR="000C3408" w:rsidRPr="00B93B3D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general and specific </w:t>
            </w:r>
            <w:r w:rsidR="0052195F" w:rsidRPr="00B93B3D">
              <w:rPr>
                <w:b/>
                <w:bCs/>
                <w:color w:val="231F20"/>
                <w:sz w:val="20"/>
                <w:szCs w:val="20"/>
              </w:rPr>
              <w:t xml:space="preserve">legislative </w:t>
            </w:r>
            <w:r w:rsidR="00AA75E0" w:rsidRPr="00B93B3D">
              <w:rPr>
                <w:b/>
                <w:bCs/>
                <w:color w:val="231F20"/>
                <w:sz w:val="20"/>
                <w:szCs w:val="20"/>
              </w:rPr>
              <w:t>r</w:t>
            </w:r>
            <w:r w:rsidR="000C3408" w:rsidRPr="00B93B3D">
              <w:rPr>
                <w:b/>
                <w:bCs/>
                <w:color w:val="231F20"/>
                <w:sz w:val="20"/>
                <w:szCs w:val="20"/>
              </w:rPr>
              <w:t xml:space="preserve">equirements </w:t>
            </w:r>
            <w:r w:rsidR="0052195F" w:rsidRPr="00B93B3D">
              <w:rPr>
                <w:b/>
                <w:bCs/>
                <w:color w:val="231F20"/>
                <w:sz w:val="20"/>
                <w:szCs w:val="20"/>
              </w:rPr>
              <w:t>relevant to site</w:t>
            </w:r>
            <w:r w:rsidR="00AA75E0" w:rsidRPr="00B93B3D">
              <w:rPr>
                <w:b/>
                <w:bCs/>
                <w:color w:val="231F20"/>
                <w:sz w:val="20"/>
                <w:szCs w:val="20"/>
              </w:rPr>
              <w:t xml:space="preserve"> vehicle interaction controls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t>.</w:t>
            </w:r>
          </w:p>
          <w:p w14:paraId="664CA43B" w14:textId="77777777" w:rsidR="00634FAA" w:rsidRPr="00B93B3D" w:rsidRDefault="00634FAA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  <w:p w14:paraId="25C39489" w14:textId="0823367A" w:rsidR="00901B5C" w:rsidRPr="00B93B3D" w:rsidRDefault="00AA75E0">
            <w:pPr>
              <w:pStyle w:val="TableParagraph"/>
              <w:spacing w:before="1" w:line="204" w:lineRule="auto"/>
              <w:ind w:left="291" w:right="59"/>
              <w:rPr>
                <w:b/>
                <w:bCs/>
                <w:color w:val="231F20"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 xml:space="preserve">Sign off </w:t>
            </w:r>
            <w:r w:rsidR="00901B5C" w:rsidRPr="00B93B3D">
              <w:rPr>
                <w:b/>
                <w:bCs/>
                <w:color w:val="231F20"/>
                <w:sz w:val="20"/>
                <w:szCs w:val="20"/>
              </w:rPr>
              <w:t>by site operations and th</w:t>
            </w:r>
            <w:r w:rsidR="000F63AF" w:rsidRPr="00B93B3D">
              <w:rPr>
                <w:b/>
                <w:bCs/>
                <w:color w:val="231F20"/>
                <w:sz w:val="20"/>
                <w:szCs w:val="20"/>
              </w:rPr>
              <w:t>e</w:t>
            </w:r>
            <w:r w:rsidR="00901B5C" w:rsidRPr="00B93B3D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t>P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roject 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t>T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>eam</w:t>
            </w:r>
            <w:r w:rsidR="00901B5C" w:rsidRPr="00B93B3D">
              <w:rPr>
                <w:b/>
                <w:bCs/>
                <w:color w:val="231F20"/>
                <w:sz w:val="20"/>
                <w:szCs w:val="20"/>
              </w:rPr>
              <w:t xml:space="preserve">. </w:t>
            </w:r>
          </w:p>
          <w:p w14:paraId="5DAF2F2F" w14:textId="77777777" w:rsidR="00901B5C" w:rsidRPr="00B93B3D" w:rsidRDefault="00901B5C">
            <w:pPr>
              <w:pStyle w:val="TableParagraph"/>
              <w:spacing w:before="1" w:line="204" w:lineRule="auto"/>
              <w:ind w:left="291" w:right="59"/>
              <w:rPr>
                <w:b/>
                <w:bCs/>
                <w:color w:val="231F20"/>
                <w:sz w:val="20"/>
                <w:szCs w:val="20"/>
              </w:rPr>
            </w:pPr>
          </w:p>
          <w:p w14:paraId="25455D1A" w14:textId="29471B7B" w:rsidR="00227009" w:rsidRPr="00227009" w:rsidRDefault="00901B5C" w:rsidP="00350CF0">
            <w:pPr>
              <w:pStyle w:val="TableParagraph"/>
              <w:spacing w:before="1" w:line="204" w:lineRule="auto"/>
              <w:ind w:left="291" w:right="59"/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I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nformation </w:t>
            </w:r>
            <w:r w:rsidRPr="00B93B3D">
              <w:rPr>
                <w:b/>
                <w:bCs/>
                <w:color w:val="231F20"/>
                <w:sz w:val="20"/>
                <w:szCs w:val="20"/>
              </w:rPr>
              <w:t xml:space="preserve">that can be referenced and 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incorporated into the 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br/>
            </w:r>
            <w:r w:rsidR="00E7259E" w:rsidRPr="00B93B3D">
              <w:rPr>
                <w:b/>
                <w:bCs/>
                <w:color w:val="231F20"/>
                <w:sz w:val="20"/>
                <w:szCs w:val="20"/>
              </w:rPr>
              <w:t xml:space="preserve">Site 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>VICE Baseline.</w:t>
            </w:r>
            <w:r w:rsidR="00227009">
              <w:tab/>
            </w:r>
          </w:p>
        </w:tc>
      </w:tr>
      <w:tr w:rsidR="00634FAA" w:rsidRPr="00B93B3D" w14:paraId="1D5BBA48" w14:textId="77777777" w:rsidTr="00B93B3D">
        <w:trPr>
          <w:trHeight w:val="1857"/>
        </w:trPr>
        <w:tc>
          <w:tcPr>
            <w:tcW w:w="9837" w:type="dxa"/>
            <w:gridSpan w:val="2"/>
            <w:tcBorders>
              <w:top w:val="single" w:sz="4" w:space="0" w:color="BFBFBF" w:themeColor="background1" w:themeShade="BF"/>
            </w:tcBorders>
          </w:tcPr>
          <w:p w14:paraId="49B99FB6" w14:textId="716B2786" w:rsidR="00634FAA" w:rsidRPr="00B93B3D" w:rsidRDefault="000A54C4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7130DDA2" w14:textId="77777777" w:rsidR="00634FAA" w:rsidRPr="00B93B3D" w:rsidRDefault="00634FA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14:paraId="02F9FA2B" w14:textId="19445147" w:rsidR="00F1249C" w:rsidRPr="00B93B3D" w:rsidRDefault="00ED480D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0"/>
              <w:rPr>
                <w:sz w:val="20"/>
                <w:szCs w:val="20"/>
              </w:rPr>
            </w:pPr>
            <w:hyperlink r:id="rId12" w:history="1">
              <w:r w:rsidR="00F1249C" w:rsidRPr="00B93B3D">
                <w:rPr>
                  <w:rStyle w:val="Hyperlink"/>
                  <w:sz w:val="20"/>
                  <w:szCs w:val="20"/>
                </w:rPr>
                <w:t>Legislative Mapping Template</w:t>
              </w:r>
            </w:hyperlink>
          </w:p>
          <w:p w14:paraId="7AB38BDB" w14:textId="285C962D" w:rsidR="00634FAA" w:rsidRPr="00B93B3D" w:rsidRDefault="000A54C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0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Mining regulator websites</w:t>
            </w:r>
          </w:p>
          <w:p w14:paraId="06450B72" w14:textId="77777777" w:rsidR="00634FAA" w:rsidRPr="00396DD0" w:rsidRDefault="00ED480D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1" w:line="249" w:lineRule="auto"/>
              <w:ind w:right="1050"/>
              <w:rPr>
                <w:sz w:val="20"/>
                <w:szCs w:val="20"/>
              </w:rPr>
            </w:pPr>
            <w:hyperlink r:id="rId13" w:history="1">
              <w:r w:rsidR="000A54C4" w:rsidRPr="00B93B3D">
                <w:rPr>
                  <w:rStyle w:val="Hyperlink"/>
                  <w:sz w:val="20"/>
                  <w:szCs w:val="20"/>
                </w:rPr>
                <w:t>PMBOK</w:t>
              </w:r>
              <w:r w:rsidR="000A54C4" w:rsidRPr="00B93B3D">
                <w:rPr>
                  <w:rStyle w:val="Hyperlink"/>
                  <w:position w:val="7"/>
                  <w:sz w:val="20"/>
                  <w:szCs w:val="20"/>
                </w:rPr>
                <w:t xml:space="preserve">® </w:t>
              </w:r>
              <w:r w:rsidR="000A54C4" w:rsidRPr="00B93B3D">
                <w:rPr>
                  <w:rStyle w:val="Hyperlink"/>
                  <w:sz w:val="20"/>
                  <w:szCs w:val="20"/>
                </w:rPr>
                <w:t>Guide – Seventh Edition, Project Management Institute</w:t>
              </w:r>
            </w:hyperlink>
            <w:r w:rsidR="000A54C4" w:rsidRPr="00B93B3D">
              <w:rPr>
                <w:color w:val="205E9E"/>
                <w:sz w:val="20"/>
                <w:szCs w:val="20"/>
              </w:rPr>
              <w:t xml:space="preserve"> </w:t>
            </w:r>
            <w:r w:rsidR="000A54C4" w:rsidRPr="00B93B3D">
              <w:rPr>
                <w:color w:val="231F20"/>
                <w:sz w:val="20"/>
                <w:szCs w:val="20"/>
              </w:rPr>
              <w:t>- (Expert Judgement Legislation and Regulations Risk Management Plan)</w:t>
            </w:r>
          </w:p>
          <w:p w14:paraId="5F38B3EF" w14:textId="044E3050" w:rsidR="00396DD0" w:rsidRPr="00B93B3D" w:rsidRDefault="00436C7D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1" w:line="249" w:lineRule="auto"/>
              <w:ind w:right="1050"/>
              <w:rPr>
                <w:sz w:val="20"/>
                <w:szCs w:val="20"/>
              </w:rPr>
            </w:pPr>
            <w:hyperlink r:id="rId14" w:history="1">
              <w:r w:rsidR="00396DD0" w:rsidRPr="00436C7D">
                <w:rPr>
                  <w:rStyle w:val="Hyperlink"/>
                  <w:sz w:val="20"/>
                  <w:szCs w:val="20"/>
                </w:rPr>
                <w:t>EMESRT VICI Project Guide</w:t>
              </w:r>
            </w:hyperlink>
          </w:p>
        </w:tc>
      </w:tr>
      <w:tr w:rsidR="00634FAA" w:rsidRPr="00B20648" w14:paraId="06A5BC8E" w14:textId="77777777" w:rsidTr="00E758DA">
        <w:trPr>
          <w:trHeight w:val="2527"/>
        </w:trPr>
        <w:tc>
          <w:tcPr>
            <w:tcW w:w="9837" w:type="dxa"/>
            <w:gridSpan w:val="2"/>
          </w:tcPr>
          <w:p w14:paraId="6306298E" w14:textId="1FF81FC8" w:rsidR="00634FAA" w:rsidRPr="00B93B3D" w:rsidRDefault="000A54C4">
            <w:pPr>
              <w:pStyle w:val="TableParagraph"/>
              <w:spacing w:before="122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lastRenderedPageBreak/>
              <w:t>Notes</w:t>
            </w:r>
          </w:p>
          <w:p w14:paraId="7E751EC6" w14:textId="77777777" w:rsidR="00634FAA" w:rsidRPr="00B20648" w:rsidRDefault="00634FA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E2A8B3C" w14:textId="77777777" w:rsidR="00634FAA" w:rsidRPr="00B93B3D" w:rsidRDefault="000A54C4">
            <w:pPr>
              <w:pStyle w:val="TableParagraph"/>
              <w:spacing w:before="0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712C7FFE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3373593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080F1D73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46E97E79" w14:textId="77777777" w:rsidR="00634FAA" w:rsidRPr="00B20648" w:rsidRDefault="000A54C4">
            <w:pPr>
              <w:pStyle w:val="TableParagraph"/>
              <w:spacing w:before="147" w:line="236" w:lineRule="exact"/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34FAA" w:rsidRPr="00B20648" w14:paraId="180DBE9A" w14:textId="77777777" w:rsidTr="00E758DA">
        <w:trPr>
          <w:trHeight w:val="2361"/>
        </w:trPr>
        <w:tc>
          <w:tcPr>
            <w:tcW w:w="9837" w:type="dxa"/>
            <w:gridSpan w:val="2"/>
          </w:tcPr>
          <w:p w14:paraId="1F3F49D6" w14:textId="77777777" w:rsidR="00634FAA" w:rsidRPr="00B93B3D" w:rsidRDefault="000A54C4">
            <w:pPr>
              <w:pStyle w:val="TableParagraph"/>
              <w:spacing w:before="144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A005DB3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B177664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2E25B66B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77D3E369" w14:textId="77777777" w:rsidR="00634FAA" w:rsidRPr="00B93B3D" w:rsidRDefault="00634FAA">
            <w:pPr>
              <w:pStyle w:val="TableParagraph"/>
              <w:spacing w:before="0"/>
              <w:ind w:left="0"/>
              <w:rPr>
                <w:color w:val="808080" w:themeColor="background1" w:themeShade="80"/>
                <w:sz w:val="24"/>
              </w:rPr>
            </w:pPr>
          </w:p>
          <w:p w14:paraId="16C82A5C" w14:textId="77777777" w:rsidR="00634FAA" w:rsidRPr="00B20648" w:rsidRDefault="000A54C4">
            <w:pPr>
              <w:pStyle w:val="TableParagraph"/>
              <w:spacing w:before="200" w:line="269" w:lineRule="exact"/>
              <w:rPr>
                <w:b/>
                <w:bCs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Future recommendations and feedback</w:t>
            </w:r>
          </w:p>
        </w:tc>
      </w:tr>
    </w:tbl>
    <w:p w14:paraId="6255CFBE" w14:textId="77777777" w:rsidR="00634FAA" w:rsidRPr="00B20648" w:rsidRDefault="00634FAA">
      <w:pPr>
        <w:pStyle w:val="BodyText"/>
        <w:spacing w:before="8"/>
        <w:rPr>
          <w:sz w:val="16"/>
        </w:rPr>
      </w:pPr>
    </w:p>
    <w:p w14:paraId="110F95E6" w14:textId="77777777" w:rsidR="00634FAA" w:rsidRPr="00B93B3D" w:rsidRDefault="000A54C4">
      <w:pPr>
        <w:spacing w:before="93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DF66549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0985500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3F018C4F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39708C17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2DBB1C95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7E444BE1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D1FE915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6C3D854C" w14:textId="77777777" w:rsidR="00634FAA" w:rsidRPr="00B20648" w:rsidRDefault="000A54C4">
      <w:pPr>
        <w:spacing w:before="147"/>
        <w:ind w:left="400"/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sectPr w:rsidR="00634FAA" w:rsidRPr="00B20648">
      <w:type w:val="continuous"/>
      <w:pgSz w:w="11910" w:h="16840"/>
      <w:pgMar w:top="9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7E75" w14:textId="77777777" w:rsidR="00D4222B" w:rsidRDefault="00D4222B">
      <w:r>
        <w:separator/>
      </w:r>
    </w:p>
  </w:endnote>
  <w:endnote w:type="continuationSeparator" w:id="0">
    <w:p w14:paraId="1FF42A4A" w14:textId="77777777" w:rsidR="00D4222B" w:rsidRDefault="00D4222B">
      <w:r>
        <w:continuationSeparator/>
      </w:r>
    </w:p>
  </w:endnote>
  <w:endnote w:type="continuationNotice" w:id="1">
    <w:p w14:paraId="2D7A142D" w14:textId="77777777" w:rsidR="00D4222B" w:rsidRDefault="00D42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826C" w14:textId="13F53E76" w:rsidR="00634FAA" w:rsidRDefault="00C92998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0A8867F5" wp14:editId="5C2490CF">
          <wp:simplePos x="0" y="0"/>
          <wp:positionH relativeFrom="column">
            <wp:posOffset>-172720</wp:posOffset>
          </wp:positionH>
          <wp:positionV relativeFrom="paragraph">
            <wp:posOffset>-252406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5DAAEB1" wp14:editId="46CFE8B0">
              <wp:simplePos x="0" y="0"/>
              <wp:positionH relativeFrom="page">
                <wp:posOffset>3581724</wp:posOffset>
              </wp:positionH>
              <wp:positionV relativeFrom="page">
                <wp:posOffset>10080625</wp:posOffset>
              </wp:positionV>
              <wp:extent cx="2886075" cy="290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98DCA" w14:textId="073EB375" w:rsidR="00634FAA" w:rsidRPr="00C92998" w:rsidRDefault="000A54C4" w:rsidP="008F1F1F">
                          <w:pPr>
                            <w:pStyle w:val="BodyText"/>
                            <w:spacing w:before="29" w:line="218" w:lineRule="auto"/>
                            <w:ind w:left="20" w:firstLine="1360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C92998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C92998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C92998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1.1.1 Legislative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45DAAE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2.05pt;margin-top:793.75pt;width:227.25pt;height:22.9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" filled="f" stroked="f">
              <v:textbox inset="0,0,0,0">
                <w:txbxContent>
                  <w:p w14:paraId="1BB98DCA" w14:textId="073EB375" w:rsidR="00634FAA" w:rsidRPr="00C92998" w:rsidRDefault="000A54C4" w:rsidP="008F1F1F">
                    <w:pPr>
                      <w:pStyle w:val="BodyText"/>
                      <w:spacing w:before="29" w:line="218" w:lineRule="auto"/>
                      <w:ind w:left="20" w:firstLine="1360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C92998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C92998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C92998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1.1.1 Legislative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AFFD4D2" wp14:editId="2C801AF6">
              <wp:simplePos x="0" y="0"/>
              <wp:positionH relativeFrom="page">
                <wp:posOffset>6730365</wp:posOffset>
              </wp:positionH>
              <wp:positionV relativeFrom="page">
                <wp:posOffset>10116185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10AC0" w14:textId="77777777" w:rsidR="00634FAA" w:rsidRDefault="000A54C4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AFFD4D2" id="Text Box 4" o:spid="_x0000_s1027" type="#_x0000_t202" style="position:absolute;margin-left:529.95pt;margin-top:796.5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" filled="f" stroked="f">
              <v:textbox inset="0,0,0,0">
                <w:txbxContent>
                  <w:p w14:paraId="53310AC0" w14:textId="77777777" w:rsidR="00634FAA" w:rsidRDefault="000A54C4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D71D521" wp14:editId="4595400C">
              <wp:simplePos x="0" y="0"/>
              <wp:positionH relativeFrom="page">
                <wp:posOffset>6630656</wp:posOffset>
              </wp:positionH>
              <wp:positionV relativeFrom="page">
                <wp:posOffset>10036175</wp:posOffset>
              </wp:positionV>
              <wp:extent cx="340360" cy="340360"/>
              <wp:effectExtent l="0" t="0" r="2540" b="254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D79DA91" id="Freeform: Shape 1" o:spid="_x0000_s1026" style="position:absolute;margin-left:522.1pt;margin-top:790.2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VNQca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3641C6C" wp14:editId="4269F455">
              <wp:simplePos x="0" y="0"/>
              <wp:positionH relativeFrom="column">
                <wp:posOffset>1103630</wp:posOffset>
              </wp:positionH>
              <wp:positionV relativeFrom="paragraph">
                <wp:posOffset>-59690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08F31" w14:textId="77777777" w:rsidR="00C92998" w:rsidRPr="004622F0" w:rsidRDefault="00C92998" w:rsidP="00C9299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3641C6C" id="Text Box 2" o:spid="_x0000_s1028" type="#_x0000_t202" style="position:absolute;margin-left:86.9pt;margin-top:-4.7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mXBwIAAO0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" stroked="f">
              <v:textbox inset="0,0,0,0">
                <w:txbxContent>
                  <w:p w14:paraId="17508F31" w14:textId="77777777" w:rsidR="00C92998" w:rsidRPr="004622F0" w:rsidRDefault="00C92998" w:rsidP="00C92998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6CB7" w14:textId="77777777" w:rsidR="00D4222B" w:rsidRDefault="00D4222B">
      <w:r>
        <w:separator/>
      </w:r>
    </w:p>
  </w:footnote>
  <w:footnote w:type="continuationSeparator" w:id="0">
    <w:p w14:paraId="0C2CB0AE" w14:textId="77777777" w:rsidR="00D4222B" w:rsidRDefault="00D4222B">
      <w:r>
        <w:continuationSeparator/>
      </w:r>
    </w:p>
  </w:footnote>
  <w:footnote w:type="continuationNotice" w:id="1">
    <w:p w14:paraId="16BB6EB5" w14:textId="77777777" w:rsidR="00D4222B" w:rsidRDefault="00D422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029"/>
    <w:multiLevelType w:val="hybridMultilevel"/>
    <w:tmpl w:val="69681DCC"/>
    <w:lvl w:ilvl="0" w:tplc="A67A284C">
      <w:numFmt w:val="bullet"/>
      <w:lvlText w:val="•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67606AD4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DB0039E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B5180CC4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 w:tplc="F8F0A31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E884D4E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6" w:tplc="19B46DF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1C761B5A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CD76CC46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053481"/>
    <w:multiLevelType w:val="hybridMultilevel"/>
    <w:tmpl w:val="CAACD52C"/>
    <w:lvl w:ilvl="0" w:tplc="0C09000F">
      <w:start w:val="1"/>
      <w:numFmt w:val="decimal"/>
      <w:lvlText w:val="%1."/>
      <w:lvlJc w:val="left"/>
      <w:pPr>
        <w:ind w:left="1011" w:hanging="360"/>
      </w:pPr>
    </w:lvl>
    <w:lvl w:ilvl="1" w:tplc="0C090019" w:tentative="1">
      <w:start w:val="1"/>
      <w:numFmt w:val="lowerLetter"/>
      <w:lvlText w:val="%2."/>
      <w:lvlJc w:val="left"/>
      <w:pPr>
        <w:ind w:left="1731" w:hanging="360"/>
      </w:pPr>
    </w:lvl>
    <w:lvl w:ilvl="2" w:tplc="0C09001B" w:tentative="1">
      <w:start w:val="1"/>
      <w:numFmt w:val="lowerRoman"/>
      <w:lvlText w:val="%3."/>
      <w:lvlJc w:val="right"/>
      <w:pPr>
        <w:ind w:left="2451" w:hanging="180"/>
      </w:pPr>
    </w:lvl>
    <w:lvl w:ilvl="3" w:tplc="0C09000F" w:tentative="1">
      <w:start w:val="1"/>
      <w:numFmt w:val="decimal"/>
      <w:lvlText w:val="%4."/>
      <w:lvlJc w:val="left"/>
      <w:pPr>
        <w:ind w:left="3171" w:hanging="360"/>
      </w:pPr>
    </w:lvl>
    <w:lvl w:ilvl="4" w:tplc="0C090019" w:tentative="1">
      <w:start w:val="1"/>
      <w:numFmt w:val="lowerLetter"/>
      <w:lvlText w:val="%5."/>
      <w:lvlJc w:val="left"/>
      <w:pPr>
        <w:ind w:left="3891" w:hanging="360"/>
      </w:pPr>
    </w:lvl>
    <w:lvl w:ilvl="5" w:tplc="0C09001B" w:tentative="1">
      <w:start w:val="1"/>
      <w:numFmt w:val="lowerRoman"/>
      <w:lvlText w:val="%6."/>
      <w:lvlJc w:val="right"/>
      <w:pPr>
        <w:ind w:left="4611" w:hanging="180"/>
      </w:pPr>
    </w:lvl>
    <w:lvl w:ilvl="6" w:tplc="0C09000F" w:tentative="1">
      <w:start w:val="1"/>
      <w:numFmt w:val="decimal"/>
      <w:lvlText w:val="%7."/>
      <w:lvlJc w:val="left"/>
      <w:pPr>
        <w:ind w:left="5331" w:hanging="360"/>
      </w:pPr>
    </w:lvl>
    <w:lvl w:ilvl="7" w:tplc="0C090019" w:tentative="1">
      <w:start w:val="1"/>
      <w:numFmt w:val="lowerLetter"/>
      <w:lvlText w:val="%8."/>
      <w:lvlJc w:val="left"/>
      <w:pPr>
        <w:ind w:left="6051" w:hanging="360"/>
      </w:pPr>
    </w:lvl>
    <w:lvl w:ilvl="8" w:tplc="0C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71A5258F"/>
    <w:multiLevelType w:val="hybridMultilevel"/>
    <w:tmpl w:val="A5263728"/>
    <w:lvl w:ilvl="0" w:tplc="15444B0E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1" w:hanging="360"/>
      </w:pPr>
    </w:lvl>
    <w:lvl w:ilvl="2" w:tplc="0809001B" w:tentative="1">
      <w:start w:val="1"/>
      <w:numFmt w:val="lowerRoman"/>
      <w:lvlText w:val="%3."/>
      <w:lvlJc w:val="right"/>
      <w:pPr>
        <w:ind w:left="2091" w:hanging="180"/>
      </w:pPr>
    </w:lvl>
    <w:lvl w:ilvl="3" w:tplc="0809000F" w:tentative="1">
      <w:start w:val="1"/>
      <w:numFmt w:val="decimal"/>
      <w:lvlText w:val="%4."/>
      <w:lvlJc w:val="left"/>
      <w:pPr>
        <w:ind w:left="2811" w:hanging="360"/>
      </w:pPr>
    </w:lvl>
    <w:lvl w:ilvl="4" w:tplc="08090019" w:tentative="1">
      <w:start w:val="1"/>
      <w:numFmt w:val="lowerLetter"/>
      <w:lvlText w:val="%5."/>
      <w:lvlJc w:val="left"/>
      <w:pPr>
        <w:ind w:left="3531" w:hanging="360"/>
      </w:pPr>
    </w:lvl>
    <w:lvl w:ilvl="5" w:tplc="0809001B" w:tentative="1">
      <w:start w:val="1"/>
      <w:numFmt w:val="lowerRoman"/>
      <w:lvlText w:val="%6."/>
      <w:lvlJc w:val="right"/>
      <w:pPr>
        <w:ind w:left="4251" w:hanging="180"/>
      </w:pPr>
    </w:lvl>
    <w:lvl w:ilvl="6" w:tplc="0809000F" w:tentative="1">
      <w:start w:val="1"/>
      <w:numFmt w:val="decimal"/>
      <w:lvlText w:val="%7."/>
      <w:lvlJc w:val="left"/>
      <w:pPr>
        <w:ind w:left="4971" w:hanging="360"/>
      </w:pPr>
    </w:lvl>
    <w:lvl w:ilvl="7" w:tplc="08090019" w:tentative="1">
      <w:start w:val="1"/>
      <w:numFmt w:val="lowerLetter"/>
      <w:lvlText w:val="%8."/>
      <w:lvlJc w:val="left"/>
      <w:pPr>
        <w:ind w:left="5691" w:hanging="360"/>
      </w:pPr>
    </w:lvl>
    <w:lvl w:ilvl="8" w:tplc="0809001B" w:tentative="1">
      <w:start w:val="1"/>
      <w:numFmt w:val="lowerRoman"/>
      <w:lvlText w:val="%9."/>
      <w:lvlJc w:val="right"/>
      <w:pPr>
        <w:ind w:left="6411" w:hanging="180"/>
      </w:pPr>
    </w:lvl>
  </w:abstractNum>
  <w:num w:numId="1" w16cid:durableId="910196651">
    <w:abstractNumId w:val="0"/>
  </w:num>
  <w:num w:numId="2" w16cid:durableId="1300961699">
    <w:abstractNumId w:val="1"/>
  </w:num>
  <w:num w:numId="3" w16cid:durableId="45058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AA"/>
    <w:rsid w:val="00030850"/>
    <w:rsid w:val="000433FD"/>
    <w:rsid w:val="00045271"/>
    <w:rsid w:val="0006397B"/>
    <w:rsid w:val="000A2A08"/>
    <w:rsid w:val="000A54C4"/>
    <w:rsid w:val="000C3408"/>
    <w:rsid w:val="000F63AF"/>
    <w:rsid w:val="00122FA1"/>
    <w:rsid w:val="00153EE5"/>
    <w:rsid w:val="0015487E"/>
    <w:rsid w:val="0016005C"/>
    <w:rsid w:val="001633C5"/>
    <w:rsid w:val="00171C9C"/>
    <w:rsid w:val="001A257A"/>
    <w:rsid w:val="001B74EE"/>
    <w:rsid w:val="001D05BF"/>
    <w:rsid w:val="001E6D44"/>
    <w:rsid w:val="001F5613"/>
    <w:rsid w:val="00202A3E"/>
    <w:rsid w:val="002245F4"/>
    <w:rsid w:val="00227009"/>
    <w:rsid w:val="002475D5"/>
    <w:rsid w:val="00281509"/>
    <w:rsid w:val="002837A1"/>
    <w:rsid w:val="00291189"/>
    <w:rsid w:val="002B2D13"/>
    <w:rsid w:val="003260DB"/>
    <w:rsid w:val="00332B41"/>
    <w:rsid w:val="003358D2"/>
    <w:rsid w:val="003435F4"/>
    <w:rsid w:val="00350CF0"/>
    <w:rsid w:val="00396DD0"/>
    <w:rsid w:val="003B5B7B"/>
    <w:rsid w:val="003B7B10"/>
    <w:rsid w:val="00423CB3"/>
    <w:rsid w:val="00436C7D"/>
    <w:rsid w:val="00476243"/>
    <w:rsid w:val="004E3DF0"/>
    <w:rsid w:val="004F034C"/>
    <w:rsid w:val="0052195F"/>
    <w:rsid w:val="0056549D"/>
    <w:rsid w:val="005B32B2"/>
    <w:rsid w:val="00616185"/>
    <w:rsid w:val="00622CE4"/>
    <w:rsid w:val="00634FAA"/>
    <w:rsid w:val="0066351F"/>
    <w:rsid w:val="006844E5"/>
    <w:rsid w:val="00691CFD"/>
    <w:rsid w:val="006B1880"/>
    <w:rsid w:val="006C5BDC"/>
    <w:rsid w:val="006E7DA7"/>
    <w:rsid w:val="00723445"/>
    <w:rsid w:val="00763AD0"/>
    <w:rsid w:val="00766EC6"/>
    <w:rsid w:val="0079107B"/>
    <w:rsid w:val="00805AFF"/>
    <w:rsid w:val="0081250C"/>
    <w:rsid w:val="0082077D"/>
    <w:rsid w:val="00821E97"/>
    <w:rsid w:val="00883F0E"/>
    <w:rsid w:val="00896C60"/>
    <w:rsid w:val="008F1F1F"/>
    <w:rsid w:val="008F40C7"/>
    <w:rsid w:val="00901B5C"/>
    <w:rsid w:val="009358A2"/>
    <w:rsid w:val="009715B2"/>
    <w:rsid w:val="00981501"/>
    <w:rsid w:val="009A21B8"/>
    <w:rsid w:val="009C746D"/>
    <w:rsid w:val="009D1118"/>
    <w:rsid w:val="00A0566C"/>
    <w:rsid w:val="00A206F5"/>
    <w:rsid w:val="00A26B97"/>
    <w:rsid w:val="00A63954"/>
    <w:rsid w:val="00A90810"/>
    <w:rsid w:val="00AA75E0"/>
    <w:rsid w:val="00B20648"/>
    <w:rsid w:val="00B4349F"/>
    <w:rsid w:val="00B51D16"/>
    <w:rsid w:val="00B72C53"/>
    <w:rsid w:val="00B75C11"/>
    <w:rsid w:val="00B86715"/>
    <w:rsid w:val="00B93B3D"/>
    <w:rsid w:val="00B94D68"/>
    <w:rsid w:val="00BB3F03"/>
    <w:rsid w:val="00C92998"/>
    <w:rsid w:val="00CE20C4"/>
    <w:rsid w:val="00CE5131"/>
    <w:rsid w:val="00D4222B"/>
    <w:rsid w:val="00D47BAE"/>
    <w:rsid w:val="00D77613"/>
    <w:rsid w:val="00D83EFA"/>
    <w:rsid w:val="00DE5DE3"/>
    <w:rsid w:val="00E005F9"/>
    <w:rsid w:val="00E14369"/>
    <w:rsid w:val="00E16298"/>
    <w:rsid w:val="00E41168"/>
    <w:rsid w:val="00E7259E"/>
    <w:rsid w:val="00E758DA"/>
    <w:rsid w:val="00EA035B"/>
    <w:rsid w:val="00EB7659"/>
    <w:rsid w:val="00ED05ED"/>
    <w:rsid w:val="00ED480D"/>
    <w:rsid w:val="00ED6799"/>
    <w:rsid w:val="00ED78EB"/>
    <w:rsid w:val="00F1249C"/>
    <w:rsid w:val="00F2653B"/>
    <w:rsid w:val="00F361FA"/>
    <w:rsid w:val="00F42DC5"/>
    <w:rsid w:val="00F550F2"/>
    <w:rsid w:val="00F64BB0"/>
    <w:rsid w:val="00F810A1"/>
    <w:rsid w:val="00F8587F"/>
    <w:rsid w:val="00FA7FDA"/>
    <w:rsid w:val="00FC3509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746F6"/>
  <w15:docId w15:val="{00029628-BE0D-4471-9B1C-F01395A2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62"/>
    </w:pPr>
  </w:style>
  <w:style w:type="paragraph" w:styleId="Header">
    <w:name w:val="header"/>
    <w:basedOn w:val="Normal"/>
    <w:link w:val="HeaderChar"/>
    <w:uiPriority w:val="99"/>
    <w:unhideWhenUsed/>
    <w:rsid w:val="008F1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F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1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F1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9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DF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DF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49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mi.org/pmbok-guide-standards/foundational/pmb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2024/06/Legislative-Mapping-Template-V2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2024/06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7EE1F-3F36-402E-BE18-7CA28876E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D3C0A-346A-4981-9672-2AE6DA5865FD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9E176874-0262-4F80-ABF3-7078081A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https://www.pmi.org/pmbok-guide-standards/foundational/pmbok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http://riskmentor-staging.riskmentor.com.au/wp-content/uploads/2023/08/Legislative-Mapping-Template-V1.docx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Boyle</dc:creator>
  <cp:keywords/>
  <cp:lastModifiedBy>Eve McDonald</cp:lastModifiedBy>
  <cp:revision>9</cp:revision>
  <dcterms:created xsi:type="dcterms:W3CDTF">2024-04-22T23:26:00Z</dcterms:created>
  <dcterms:modified xsi:type="dcterms:W3CDTF">2024-06-20T05:06:00Z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