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3820" w14:textId="3766DDE9" w:rsidR="00E229E5" w:rsidRPr="00743643" w:rsidRDefault="004D6741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9B36EC2" wp14:editId="0E74DE2C">
            <wp:simplePos x="0" y="0"/>
            <wp:positionH relativeFrom="page">
              <wp:posOffset>4536936</wp:posOffset>
            </wp:positionH>
            <wp:positionV relativeFrom="page">
              <wp:posOffset>673540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231B63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E3645AC" w14:textId="0A07AC4C" w:rsidR="00E229E5" w:rsidRPr="00743643" w:rsidRDefault="00B10F0C">
      <w:pPr>
        <w:pStyle w:val="Title"/>
        <w:spacing w:before="87"/>
        <w:rPr>
          <w:rFonts w:ascii="Arial"/>
        </w:rPr>
      </w:pPr>
      <w:r w:rsidRPr="00743643">
        <w:rPr>
          <w:rFonts w:ascii="Arial"/>
          <w:color w:val="716157"/>
        </w:rPr>
        <w:t>Work Package 1.</w:t>
      </w:r>
      <w:r w:rsidR="006E6CBB">
        <w:rPr>
          <w:rFonts w:ascii="Arial"/>
          <w:color w:val="716157"/>
        </w:rPr>
        <w:t>2</w:t>
      </w:r>
      <w:r w:rsidRPr="00743643">
        <w:rPr>
          <w:rFonts w:ascii="Arial"/>
          <w:color w:val="716157"/>
        </w:rPr>
        <w:t>.</w:t>
      </w:r>
      <w:r w:rsidR="00D72244">
        <w:rPr>
          <w:rFonts w:ascii="Arial"/>
          <w:color w:val="716157"/>
        </w:rPr>
        <w:t>2</w:t>
      </w:r>
    </w:p>
    <w:p w14:paraId="131BA543" w14:textId="148E6FE2" w:rsidR="00E229E5" w:rsidRPr="00743643" w:rsidRDefault="00B10F0C" w:rsidP="0073753F">
      <w:pPr>
        <w:pStyle w:val="Title"/>
        <w:spacing w:line="542" w:lineRule="exact"/>
        <w:ind w:right="-1429"/>
        <w:rPr>
          <w:rFonts w:ascii="Arial" w:hAnsi="Arial" w:cs="Arial"/>
          <w:b/>
          <w:bCs/>
        </w:rPr>
      </w:pPr>
      <w:r w:rsidRPr="00743643">
        <w:rPr>
          <w:rFonts w:ascii="Arial" w:hAnsi="Arial" w:cs="Arial"/>
          <w:b/>
          <w:bCs/>
          <w:color w:val="716157"/>
        </w:rPr>
        <w:t xml:space="preserve">Site </w:t>
      </w:r>
      <w:r w:rsidR="00D72244">
        <w:rPr>
          <w:rFonts w:ascii="Arial" w:hAnsi="Arial" w:cs="Arial"/>
          <w:b/>
          <w:bCs/>
          <w:color w:val="716157"/>
        </w:rPr>
        <w:t>Requirements</w:t>
      </w:r>
    </w:p>
    <w:p w14:paraId="269FC3A6" w14:textId="0F18379C" w:rsidR="00E229E5" w:rsidRPr="00743643" w:rsidRDefault="00E229E5">
      <w:pPr>
        <w:rPr>
          <w:rFonts w:ascii="Arial Black"/>
          <w:sz w:val="30"/>
        </w:rPr>
      </w:pPr>
    </w:p>
    <w:p w14:paraId="50AB1993" w14:textId="77777777" w:rsidR="00E229E5" w:rsidRPr="00743643" w:rsidRDefault="00E229E5">
      <w:pPr>
        <w:rPr>
          <w:sz w:val="28"/>
        </w:rPr>
        <w:sectPr w:rsidR="00E229E5" w:rsidRPr="00743643" w:rsidSect="00231B63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36929598" w14:textId="77777777" w:rsidR="00E229E5" w:rsidRPr="00743643" w:rsidRDefault="00E229E5">
      <w:pPr>
        <w:pStyle w:val="BodyText"/>
        <w:rPr>
          <w:sz w:val="20"/>
        </w:rPr>
      </w:pPr>
    </w:p>
    <w:p w14:paraId="3081CC2D" w14:textId="77777777" w:rsidR="00E229E5" w:rsidRPr="00743643" w:rsidRDefault="00E229E5">
      <w:pPr>
        <w:pStyle w:val="BodyText"/>
        <w:spacing w:before="2"/>
        <w:rPr>
          <w:sz w:val="26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5D7EED" w:rsidRPr="005D7EED" w14:paraId="71DDC482" w14:textId="77777777" w:rsidTr="005D7EED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09508A7E" w14:textId="1815CB37" w:rsidR="005D7EED" w:rsidRPr="005D7EED" w:rsidRDefault="005D7EED" w:rsidP="005D7EED">
            <w:pPr>
              <w:pStyle w:val="TableParagraph"/>
              <w:spacing w:line="246" w:lineRule="exact"/>
              <w:ind w:left="0"/>
              <w:rPr>
                <w:color w:val="FFFFFF" w:themeColor="background1"/>
              </w:rPr>
            </w:pPr>
            <w:r w:rsidRPr="005D7EED">
              <w:rPr>
                <w:color w:val="FFFFFF" w:themeColor="background1"/>
              </w:rPr>
              <w:t xml:space="preserve"> </w:t>
            </w:r>
            <w:r w:rsidRPr="005D7EED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5D7EED" w:rsidRPr="00743643" w14:paraId="5247B411" w14:textId="77777777" w:rsidTr="005D7EED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C077D1" w14:textId="6A29C192" w:rsidR="005D7EED" w:rsidRPr="00042CA7" w:rsidRDefault="005D7EED" w:rsidP="005D7EED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C17F92" w14:textId="5AA38A3D" w:rsidR="005D7EED" w:rsidRPr="00042CA7" w:rsidRDefault="005D7EED" w:rsidP="005D7EED">
            <w:pPr>
              <w:pStyle w:val="TableParagraph"/>
              <w:numPr>
                <w:ilvl w:val="0"/>
                <w:numId w:val="3"/>
              </w:numPr>
              <w:spacing w:line="246" w:lineRule="exact"/>
              <w:ind w:left="606" w:hanging="316"/>
              <w:rPr>
                <w:color w:val="231F20"/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5D7EED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042CA7" w:rsidRDefault="00B10F0C" w:rsidP="005D7EED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77777777" w:rsidR="00E229E5" w:rsidRPr="00042CA7" w:rsidRDefault="00B10F0C" w:rsidP="005D7EE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1.1 External Expectations</w:t>
            </w:r>
          </w:p>
        </w:tc>
      </w:tr>
      <w:tr w:rsidR="00E229E5" w:rsidRPr="00743643" w14:paraId="722DEA73" w14:textId="77777777" w:rsidTr="005D7EED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042CA7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0763C945" w:rsidR="00E229E5" w:rsidRPr="00042CA7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1.</w:t>
            </w:r>
            <w:r w:rsidR="008D14BA" w:rsidRPr="00042CA7">
              <w:rPr>
                <w:color w:val="231F20"/>
                <w:sz w:val="20"/>
                <w:szCs w:val="20"/>
              </w:rPr>
              <w:t>2.</w:t>
            </w:r>
            <w:r w:rsidR="00D72244" w:rsidRPr="00042CA7">
              <w:rPr>
                <w:color w:val="231F20"/>
                <w:sz w:val="20"/>
                <w:szCs w:val="20"/>
              </w:rPr>
              <w:t>2</w:t>
            </w:r>
            <w:r w:rsidRPr="00042CA7">
              <w:rPr>
                <w:color w:val="231F20"/>
                <w:sz w:val="20"/>
                <w:szCs w:val="20"/>
              </w:rPr>
              <w:t xml:space="preserve"> Site </w:t>
            </w:r>
            <w:r w:rsidR="00D72244" w:rsidRPr="00042CA7">
              <w:rPr>
                <w:color w:val="231F20"/>
                <w:sz w:val="20"/>
                <w:szCs w:val="20"/>
              </w:rPr>
              <w:t>Requirements</w:t>
            </w:r>
          </w:p>
        </w:tc>
      </w:tr>
      <w:tr w:rsidR="00E229E5" w:rsidRPr="00743643" w14:paraId="41305ED9" w14:textId="77777777" w:rsidTr="005D7EED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042CA7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042CA7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5D7EED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042CA7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042CA7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5D7EED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042CA7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37225D43" w:rsidR="00E229E5" w:rsidRPr="00042CA7" w:rsidRDefault="00B10F0C">
            <w:pPr>
              <w:pStyle w:val="TableParagraph"/>
              <w:spacing w:before="119" w:line="249" w:lineRule="auto"/>
              <w:rPr>
                <w:sz w:val="20"/>
                <w:szCs w:val="20"/>
                <w:highlight w:val="yellow"/>
              </w:rPr>
            </w:pPr>
            <w:r w:rsidRPr="00042CA7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8D7BDA" w:rsidRPr="00042CA7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5D7EED">
        <w:trPr>
          <w:trHeight w:val="832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042CA7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118BC" w14:textId="712A3E0B" w:rsidR="00E229E5" w:rsidRPr="00042CA7" w:rsidRDefault="00472B92" w:rsidP="00472B92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Operational e</w:t>
            </w:r>
            <w:r w:rsidR="009E57F2" w:rsidRPr="00042CA7">
              <w:rPr>
                <w:color w:val="231F20"/>
                <w:sz w:val="20"/>
                <w:szCs w:val="20"/>
              </w:rPr>
              <w:t>xperience and k</w:t>
            </w:r>
            <w:r w:rsidR="00B10F0C" w:rsidRPr="00042CA7">
              <w:rPr>
                <w:color w:val="231F20"/>
                <w:sz w:val="20"/>
                <w:szCs w:val="20"/>
              </w:rPr>
              <w:t xml:space="preserve">nowledge </w:t>
            </w:r>
            <w:r w:rsidRPr="00042CA7">
              <w:rPr>
                <w:color w:val="231F20"/>
                <w:sz w:val="20"/>
                <w:szCs w:val="20"/>
              </w:rPr>
              <w:t xml:space="preserve">about </w:t>
            </w:r>
            <w:r w:rsidR="00B10F0C" w:rsidRPr="00042CA7">
              <w:rPr>
                <w:color w:val="231F20"/>
                <w:sz w:val="20"/>
                <w:szCs w:val="20"/>
              </w:rPr>
              <w:t>site operating condition</w:t>
            </w:r>
            <w:r w:rsidR="009E57F2" w:rsidRPr="00042CA7">
              <w:rPr>
                <w:color w:val="231F20"/>
                <w:sz w:val="20"/>
                <w:szCs w:val="20"/>
              </w:rPr>
              <w:t>s and r</w:t>
            </w:r>
            <w:r w:rsidR="00B10F0C" w:rsidRPr="00042CA7">
              <w:rPr>
                <w:color w:val="231F20"/>
                <w:sz w:val="20"/>
                <w:szCs w:val="20"/>
              </w:rPr>
              <w:t>equirements</w:t>
            </w:r>
            <w:r w:rsidR="009E57F2" w:rsidRPr="00042CA7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7F9B0051" w14:textId="77777777" w:rsidTr="005D7EED">
        <w:trPr>
          <w:trHeight w:val="233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042CA7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548DCF" w14:textId="339FA974" w:rsidR="00F30B7F" w:rsidRPr="00042CA7" w:rsidRDefault="007B0169">
            <w:pPr>
              <w:pStyle w:val="TableParagraph"/>
              <w:spacing w:before="119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 xml:space="preserve">Carry out a </w:t>
            </w:r>
            <w:r w:rsidR="00B10F0C" w:rsidRPr="00042CA7">
              <w:rPr>
                <w:color w:val="231F20"/>
                <w:sz w:val="20"/>
                <w:szCs w:val="20"/>
              </w:rPr>
              <w:t xml:space="preserve">thorough review of </w:t>
            </w:r>
            <w:r w:rsidR="00F30B7F" w:rsidRPr="00042CA7">
              <w:rPr>
                <w:color w:val="231F20"/>
                <w:sz w:val="20"/>
                <w:szCs w:val="20"/>
              </w:rPr>
              <w:t>site</w:t>
            </w:r>
            <w:r w:rsidR="00E70AEA" w:rsidRPr="00042CA7">
              <w:rPr>
                <w:color w:val="231F20"/>
                <w:sz w:val="20"/>
                <w:szCs w:val="20"/>
              </w:rPr>
              <w:t xml:space="preserve"> vehicle interaction related requirements</w:t>
            </w:r>
            <w:r w:rsidR="00F30B7F" w:rsidRPr="00042CA7">
              <w:rPr>
                <w:color w:val="231F20"/>
                <w:sz w:val="20"/>
                <w:szCs w:val="20"/>
              </w:rPr>
              <w:t xml:space="preserve">. </w:t>
            </w:r>
          </w:p>
          <w:p w14:paraId="1E30FCA3" w14:textId="29D40F39" w:rsidR="00E70AEA" w:rsidRPr="00042CA7" w:rsidRDefault="00E70AEA" w:rsidP="00A6422A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 xml:space="preserve">Reference company requirements from </w:t>
            </w:r>
            <w:r w:rsidR="006E38A0" w:rsidRPr="00042CA7">
              <w:rPr>
                <w:color w:val="231F20"/>
                <w:sz w:val="20"/>
                <w:szCs w:val="20"/>
              </w:rPr>
              <w:t>W</w:t>
            </w:r>
            <w:r w:rsidRPr="00042CA7">
              <w:rPr>
                <w:color w:val="231F20"/>
                <w:sz w:val="20"/>
                <w:szCs w:val="20"/>
              </w:rPr>
              <w:t xml:space="preserve">ork </w:t>
            </w:r>
            <w:r w:rsidR="006E38A0" w:rsidRPr="00042CA7">
              <w:rPr>
                <w:color w:val="231F20"/>
                <w:sz w:val="20"/>
                <w:szCs w:val="20"/>
              </w:rPr>
              <w:t>P</w:t>
            </w:r>
            <w:r w:rsidRPr="00042CA7">
              <w:rPr>
                <w:color w:val="231F20"/>
                <w:sz w:val="20"/>
                <w:szCs w:val="20"/>
              </w:rPr>
              <w:t>ackage 1.1.2 Company Standards</w:t>
            </w:r>
            <w:r w:rsidR="006E38A0" w:rsidRPr="00042CA7">
              <w:rPr>
                <w:color w:val="231F20"/>
                <w:sz w:val="20"/>
                <w:szCs w:val="20"/>
              </w:rPr>
              <w:t>.</w:t>
            </w:r>
          </w:p>
          <w:p w14:paraId="27BBEA3E" w14:textId="77777777" w:rsidR="00E70AEA" w:rsidRPr="00042CA7" w:rsidRDefault="0016024A" w:rsidP="00E70AEA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 xml:space="preserve">Review </w:t>
            </w:r>
            <w:r w:rsidR="00E70AEA" w:rsidRPr="00042CA7">
              <w:rPr>
                <w:color w:val="231F20"/>
                <w:sz w:val="20"/>
                <w:szCs w:val="20"/>
              </w:rPr>
              <w:t xml:space="preserve">and identify site requirements that are different to or exceed company standards by reviewing </w:t>
            </w:r>
            <w:r w:rsidRPr="00042CA7">
              <w:rPr>
                <w:color w:val="231F20"/>
                <w:sz w:val="20"/>
                <w:szCs w:val="20"/>
              </w:rPr>
              <w:t>o</w:t>
            </w:r>
            <w:r w:rsidR="00E130EC" w:rsidRPr="00042CA7">
              <w:rPr>
                <w:color w:val="231F20"/>
                <w:sz w:val="20"/>
                <w:szCs w:val="20"/>
              </w:rPr>
              <w:t>perating procedures</w:t>
            </w:r>
            <w:r w:rsidR="00E332D6" w:rsidRPr="00042CA7">
              <w:rPr>
                <w:color w:val="231F20"/>
                <w:sz w:val="20"/>
                <w:szCs w:val="20"/>
              </w:rPr>
              <w:t xml:space="preserve">, </w:t>
            </w:r>
            <w:r w:rsidR="00794E7C" w:rsidRPr="00042CA7">
              <w:rPr>
                <w:color w:val="231F20"/>
                <w:sz w:val="20"/>
                <w:szCs w:val="20"/>
              </w:rPr>
              <w:t xml:space="preserve">equipment in use, </w:t>
            </w:r>
            <w:r w:rsidR="00E332D6" w:rsidRPr="00042CA7">
              <w:rPr>
                <w:color w:val="231F20"/>
                <w:sz w:val="20"/>
                <w:szCs w:val="20"/>
              </w:rPr>
              <w:t>task instructions, training materials, recommendations from incident investigations</w:t>
            </w:r>
            <w:r w:rsidRPr="00042CA7">
              <w:rPr>
                <w:color w:val="231F20"/>
                <w:sz w:val="20"/>
                <w:szCs w:val="20"/>
              </w:rPr>
              <w:t xml:space="preserve"> and</w:t>
            </w:r>
            <w:r w:rsidR="00A6422A" w:rsidRPr="00042CA7">
              <w:rPr>
                <w:color w:val="231F20"/>
                <w:sz w:val="20"/>
                <w:szCs w:val="20"/>
              </w:rPr>
              <w:t xml:space="preserve"> audit</w:t>
            </w:r>
            <w:r w:rsidR="004F28A0" w:rsidRPr="00042CA7">
              <w:rPr>
                <w:color w:val="231F20"/>
                <w:sz w:val="20"/>
                <w:szCs w:val="20"/>
              </w:rPr>
              <w:t>s,</w:t>
            </w:r>
            <w:r w:rsidR="00A6422A" w:rsidRPr="00042CA7">
              <w:rPr>
                <w:color w:val="231F20"/>
                <w:sz w:val="20"/>
                <w:szCs w:val="20"/>
              </w:rPr>
              <w:t xml:space="preserve"> etc. </w:t>
            </w:r>
            <w:r w:rsidR="00E332D6" w:rsidRPr="00042CA7">
              <w:rPr>
                <w:color w:val="231F20"/>
                <w:sz w:val="20"/>
                <w:szCs w:val="20"/>
              </w:rPr>
              <w:t xml:space="preserve"> </w:t>
            </w:r>
          </w:p>
          <w:p w14:paraId="59DB33A6" w14:textId="36A823A7" w:rsidR="00E229E5" w:rsidRPr="00042CA7" w:rsidRDefault="00E70AEA" w:rsidP="00E70AEA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List</w:t>
            </w:r>
            <w:r w:rsidR="00794E7C" w:rsidRPr="00042CA7">
              <w:rPr>
                <w:color w:val="231F20"/>
                <w:sz w:val="20"/>
                <w:szCs w:val="20"/>
              </w:rPr>
              <w:t xml:space="preserve"> </w:t>
            </w:r>
            <w:r w:rsidRPr="00042CA7">
              <w:rPr>
                <w:color w:val="231F20"/>
                <w:sz w:val="20"/>
                <w:szCs w:val="20"/>
              </w:rPr>
              <w:t xml:space="preserve">these </w:t>
            </w:r>
            <w:r w:rsidR="00BF14FE" w:rsidRPr="00042CA7">
              <w:rPr>
                <w:color w:val="231F20"/>
                <w:sz w:val="20"/>
                <w:szCs w:val="20"/>
              </w:rPr>
              <w:t xml:space="preserve">site requirements </w:t>
            </w:r>
            <w:r w:rsidRPr="00042CA7">
              <w:rPr>
                <w:color w:val="231F20"/>
                <w:sz w:val="20"/>
                <w:szCs w:val="20"/>
              </w:rPr>
              <w:t>and map this information into VICE Business Inputs WBS Work Package 1.2.6</w:t>
            </w:r>
            <w:r w:rsidR="006E38A0" w:rsidRPr="00042CA7">
              <w:rPr>
                <w:color w:val="231F20"/>
                <w:sz w:val="20"/>
                <w:szCs w:val="20"/>
              </w:rPr>
              <w:t>.</w:t>
            </w:r>
            <w:r w:rsidRPr="00042CA7">
              <w:rPr>
                <w:color w:val="231F20"/>
                <w:sz w:val="20"/>
                <w:szCs w:val="20"/>
              </w:rPr>
              <w:t xml:space="preserve"> </w:t>
            </w:r>
          </w:p>
          <w:p w14:paraId="3AB18A2C" w14:textId="77777777" w:rsidR="00E70AEA" w:rsidRPr="00042CA7" w:rsidRDefault="00E70AEA" w:rsidP="00A755E1">
            <w:pPr>
              <w:pStyle w:val="TableParagraph"/>
              <w:spacing w:after="120" w:line="249" w:lineRule="auto"/>
              <w:ind w:right="799"/>
              <w:rPr>
                <w:color w:val="231F20"/>
                <w:sz w:val="20"/>
                <w:szCs w:val="20"/>
              </w:rPr>
            </w:pPr>
          </w:p>
          <w:p w14:paraId="49593D8C" w14:textId="5B991C2A" w:rsidR="00E229E5" w:rsidRPr="00042CA7" w:rsidRDefault="00B87FB6" w:rsidP="00A755E1">
            <w:pPr>
              <w:pStyle w:val="TableParagraph"/>
              <w:spacing w:after="120" w:line="249" w:lineRule="auto"/>
              <w:ind w:right="799"/>
              <w:rPr>
                <w:sz w:val="20"/>
                <w:szCs w:val="20"/>
                <w:highlight w:val="yellow"/>
              </w:rPr>
            </w:pPr>
            <w:r w:rsidRPr="00042CA7">
              <w:rPr>
                <w:color w:val="231F20"/>
                <w:sz w:val="20"/>
                <w:szCs w:val="20"/>
              </w:rPr>
              <w:t xml:space="preserve">Note: </w:t>
            </w:r>
            <w:r w:rsidR="00E70AEA" w:rsidRPr="00042CA7">
              <w:rPr>
                <w:color w:val="231F20"/>
                <w:sz w:val="20"/>
                <w:szCs w:val="20"/>
              </w:rPr>
              <w:t xml:space="preserve">Where site requirements are different to, or exceed company and industry good practice, share this information with EMESRT. </w:t>
            </w:r>
          </w:p>
        </w:tc>
      </w:tr>
      <w:tr w:rsidR="00E229E5" w:rsidRPr="00743643" w14:paraId="3C9CF8AD" w14:textId="77777777" w:rsidTr="005D7EED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042CA7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5573B6" w14:textId="320FE88D" w:rsidR="00E229E5" w:rsidRPr="00042CA7" w:rsidRDefault="00E70AEA" w:rsidP="00C372D0">
            <w:pPr>
              <w:pStyle w:val="TableParagraph"/>
              <w:spacing w:before="119" w:after="120" w:line="204" w:lineRule="auto"/>
              <w:ind w:right="211"/>
              <w:rPr>
                <w:b/>
                <w:bCs/>
                <w:color w:val="231F20"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Si</w:t>
            </w:r>
            <w:r w:rsidR="006E38A0" w:rsidRPr="00042CA7">
              <w:rPr>
                <w:b/>
                <w:bCs/>
                <w:color w:val="231F20"/>
                <w:sz w:val="20"/>
                <w:szCs w:val="20"/>
              </w:rPr>
              <w:t>te</w:t>
            </w:r>
            <w:r w:rsidRPr="00042CA7">
              <w:rPr>
                <w:b/>
                <w:bCs/>
                <w:color w:val="231F20"/>
                <w:sz w:val="20"/>
                <w:szCs w:val="20"/>
              </w:rPr>
              <w:t xml:space="preserve"> requirements s</w:t>
            </w:r>
            <w:r w:rsidR="0004524B" w:rsidRPr="00042CA7">
              <w:rPr>
                <w:b/>
                <w:bCs/>
                <w:color w:val="231F20"/>
                <w:sz w:val="20"/>
                <w:szCs w:val="20"/>
              </w:rPr>
              <w:t>ign off by site</w:t>
            </w:r>
            <w:r w:rsidR="00C372D0" w:rsidRPr="00042CA7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04524B" w:rsidRPr="00042CA7">
              <w:rPr>
                <w:b/>
                <w:bCs/>
                <w:color w:val="231F20"/>
                <w:sz w:val="20"/>
                <w:szCs w:val="20"/>
              </w:rPr>
              <w:t xml:space="preserve">operations and the </w:t>
            </w:r>
            <w:r w:rsidR="00A755E1" w:rsidRPr="00042CA7">
              <w:rPr>
                <w:b/>
                <w:bCs/>
                <w:color w:val="231F20"/>
                <w:sz w:val="20"/>
                <w:szCs w:val="20"/>
              </w:rPr>
              <w:t>P</w:t>
            </w:r>
            <w:r w:rsidR="0004524B" w:rsidRPr="00042CA7">
              <w:rPr>
                <w:b/>
                <w:bCs/>
                <w:color w:val="231F20"/>
                <w:sz w:val="20"/>
                <w:szCs w:val="20"/>
              </w:rPr>
              <w:t xml:space="preserve">roject </w:t>
            </w:r>
            <w:r w:rsidR="00A755E1" w:rsidRPr="00042CA7">
              <w:rPr>
                <w:b/>
                <w:bCs/>
                <w:color w:val="231F20"/>
                <w:sz w:val="20"/>
                <w:szCs w:val="20"/>
              </w:rPr>
              <w:t>T</w:t>
            </w:r>
            <w:r w:rsidR="0004524B" w:rsidRPr="00042CA7">
              <w:rPr>
                <w:b/>
                <w:bCs/>
                <w:color w:val="231F20"/>
                <w:sz w:val="20"/>
                <w:szCs w:val="20"/>
              </w:rPr>
              <w:t>eam.</w:t>
            </w:r>
          </w:p>
          <w:p w14:paraId="7532241F" w14:textId="77777777" w:rsidR="0068064B" w:rsidRPr="00042CA7" w:rsidRDefault="0068064B" w:rsidP="00C372D0">
            <w:pPr>
              <w:pStyle w:val="TableParagraph"/>
              <w:spacing w:before="119" w:after="120" w:line="204" w:lineRule="auto"/>
              <w:ind w:right="211"/>
              <w:rPr>
                <w:b/>
                <w:bCs/>
                <w:color w:val="231F20"/>
                <w:sz w:val="20"/>
                <w:szCs w:val="20"/>
              </w:rPr>
            </w:pPr>
          </w:p>
          <w:p w14:paraId="5FD9ABB4" w14:textId="03DA9BC4" w:rsidR="0068064B" w:rsidRPr="00042CA7" w:rsidRDefault="0068064B" w:rsidP="00C372D0">
            <w:pPr>
              <w:pStyle w:val="TableParagraph"/>
              <w:spacing w:before="119" w:after="120" w:line="204" w:lineRule="auto"/>
              <w:ind w:right="211"/>
              <w:rPr>
                <w:rFonts w:ascii="Arial Black"/>
                <w:sz w:val="20"/>
                <w:szCs w:val="20"/>
                <w:highlight w:val="yellow"/>
              </w:rPr>
            </w:pPr>
          </w:p>
        </w:tc>
      </w:tr>
      <w:tr w:rsidR="00E229E5" w:rsidRPr="00743643" w14:paraId="68D70778" w14:textId="77777777" w:rsidTr="005D7EED">
        <w:trPr>
          <w:trHeight w:val="899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CFCC7FB" w14:textId="77777777" w:rsidR="00E229E5" w:rsidRPr="00042CA7" w:rsidRDefault="00B10F0C" w:rsidP="00A755E1">
            <w:pPr>
              <w:pStyle w:val="TableParagraph"/>
              <w:spacing w:before="120"/>
              <w:ind w:left="80"/>
              <w:rPr>
                <w:b/>
                <w:bCs/>
                <w:sz w:val="20"/>
                <w:szCs w:val="20"/>
              </w:rPr>
            </w:pPr>
            <w:r w:rsidRPr="00042CA7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3890DECC" w14:textId="77777777" w:rsidR="00E229E5" w:rsidRPr="00042CA7" w:rsidRDefault="00E229E5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14:paraId="33635B6C" w14:textId="77777777" w:rsidR="00E229E5" w:rsidRPr="00E075E3" w:rsidRDefault="00B10F0C" w:rsidP="00E075E3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r w:rsidRPr="00042CA7">
              <w:rPr>
                <w:color w:val="231F20"/>
                <w:sz w:val="20"/>
                <w:szCs w:val="20"/>
              </w:rPr>
              <w:t>Site and Company management system information</w:t>
            </w:r>
          </w:p>
          <w:p w14:paraId="2F47B560" w14:textId="18D035DB" w:rsidR="00E075E3" w:rsidRPr="00647ECD" w:rsidRDefault="00E075E3" w:rsidP="00E075E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eastAsia="Times New Roman"/>
                <w:sz w:val="20"/>
                <w:szCs w:val="20"/>
                <w:lang w:bidi="en-US"/>
              </w:rPr>
            </w:pPr>
            <w:hyperlink r:id="rId12" w:history="1">
              <w:r w:rsidRPr="00876E6A">
                <w:rPr>
                  <w:rStyle w:val="Hyperlink"/>
                  <w:rFonts w:eastAsia="Times New Roman"/>
                  <w:sz w:val="20"/>
                  <w:szCs w:val="20"/>
                  <w:lang w:bidi="en-US"/>
                </w:rPr>
                <w:t>EMESRT VICI Project Guide</w:t>
              </w:r>
            </w:hyperlink>
          </w:p>
          <w:p w14:paraId="64F8C0B3" w14:textId="77777777" w:rsidR="00E075E3" w:rsidRPr="00042CA7" w:rsidRDefault="00E075E3" w:rsidP="00E075E3">
            <w:pPr>
              <w:pStyle w:val="TableParagraph"/>
              <w:tabs>
                <w:tab w:val="left" w:pos="439"/>
              </w:tabs>
              <w:spacing w:line="233" w:lineRule="exact"/>
              <w:ind w:left="440"/>
              <w:rPr>
                <w:sz w:val="20"/>
                <w:szCs w:val="20"/>
              </w:rPr>
            </w:pPr>
          </w:p>
          <w:p w14:paraId="57CDD47E" w14:textId="77777777" w:rsidR="009E4CCC" w:rsidRPr="00042CA7" w:rsidRDefault="009E4CCC" w:rsidP="009E4CCC">
            <w:pPr>
              <w:rPr>
                <w:sz w:val="20"/>
                <w:szCs w:val="20"/>
              </w:rPr>
            </w:pPr>
          </w:p>
          <w:p w14:paraId="40279DB4" w14:textId="77777777" w:rsidR="009E4CCC" w:rsidRPr="00042CA7" w:rsidRDefault="009E4CCC" w:rsidP="009E4CCC">
            <w:pPr>
              <w:rPr>
                <w:sz w:val="20"/>
                <w:szCs w:val="20"/>
              </w:rPr>
            </w:pPr>
          </w:p>
          <w:p w14:paraId="234450B6" w14:textId="77777777" w:rsidR="009E4CCC" w:rsidRPr="00042CA7" w:rsidRDefault="009E4CCC" w:rsidP="009E4CCC">
            <w:pPr>
              <w:rPr>
                <w:sz w:val="20"/>
                <w:szCs w:val="20"/>
              </w:rPr>
            </w:pPr>
          </w:p>
          <w:p w14:paraId="394047A6" w14:textId="77777777" w:rsidR="009E4CCC" w:rsidRPr="00042CA7" w:rsidRDefault="009E4CCC" w:rsidP="009E4CCC">
            <w:pPr>
              <w:rPr>
                <w:sz w:val="20"/>
                <w:szCs w:val="20"/>
              </w:rPr>
            </w:pPr>
          </w:p>
          <w:p w14:paraId="6F770E71" w14:textId="77777777" w:rsidR="009E4CCC" w:rsidRPr="00042CA7" w:rsidRDefault="009E4CCC" w:rsidP="009E4CCC">
            <w:pPr>
              <w:rPr>
                <w:sz w:val="20"/>
                <w:szCs w:val="20"/>
              </w:rPr>
            </w:pPr>
          </w:p>
          <w:p w14:paraId="28C00044" w14:textId="4571FF42" w:rsidR="009E4CCC" w:rsidRPr="00042CA7" w:rsidRDefault="009E4CCC" w:rsidP="009E4CCC">
            <w:pPr>
              <w:tabs>
                <w:tab w:val="left" w:pos="7360"/>
              </w:tabs>
              <w:rPr>
                <w:sz w:val="20"/>
                <w:szCs w:val="20"/>
              </w:rPr>
            </w:pPr>
            <w:r w:rsidRPr="00042CA7">
              <w:rPr>
                <w:sz w:val="20"/>
                <w:szCs w:val="20"/>
              </w:rPr>
              <w:tab/>
            </w:r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231B63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B1030" w14:paraId="18F0EFEB" w14:textId="77777777" w:rsidTr="004D6741">
        <w:trPr>
          <w:trHeight w:val="2642"/>
        </w:trPr>
        <w:tc>
          <w:tcPr>
            <w:tcW w:w="9865" w:type="dxa"/>
          </w:tcPr>
          <w:p w14:paraId="4B05310D" w14:textId="77777777" w:rsidR="00CB1030" w:rsidRPr="004D6741" w:rsidRDefault="00CB1030" w:rsidP="00C5155C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4D6741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2137A567" w14:textId="77777777" w:rsidR="00CB1030" w:rsidRDefault="00CB1030" w:rsidP="00C5155C">
            <w:pPr>
              <w:pStyle w:val="TableParagraph"/>
              <w:spacing w:before="7"/>
              <w:ind w:left="0"/>
            </w:pPr>
          </w:p>
          <w:p w14:paraId="6ED1268C" w14:textId="77777777" w:rsidR="00CB1030" w:rsidRPr="004D6741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4D6741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4D6741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4D6741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Default="00CB1030" w:rsidP="00C5155C">
            <w:pPr>
              <w:pStyle w:val="TableParagraph"/>
              <w:spacing w:before="147"/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C5155C">
        <w:trPr>
          <w:trHeight w:val="2493"/>
        </w:trPr>
        <w:tc>
          <w:tcPr>
            <w:tcW w:w="9865" w:type="dxa"/>
          </w:tcPr>
          <w:p w14:paraId="6E30C76F" w14:textId="77777777" w:rsidR="00CB1030" w:rsidRPr="004D6741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4D6741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4D6741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Pr="004D6741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D6741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Pr="004D6741" w:rsidRDefault="00CB1030" w:rsidP="00C5155C">
            <w:pPr>
              <w:pStyle w:val="TableParagraph"/>
              <w:spacing w:line="233" w:lineRule="exact"/>
              <w:rPr>
                <w:b/>
                <w:sz w:val="20"/>
                <w:szCs w:val="20"/>
              </w:rPr>
            </w:pPr>
            <w:r w:rsidRPr="004D6741">
              <w:rPr>
                <w:b/>
                <w:color w:val="231F20"/>
                <w:sz w:val="20"/>
                <w:szCs w:val="20"/>
              </w:rPr>
              <w:t>Future</w:t>
            </w:r>
            <w:r w:rsidRPr="004D6741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4D6741">
              <w:rPr>
                <w:b/>
                <w:color w:val="231F20"/>
                <w:sz w:val="20"/>
                <w:szCs w:val="20"/>
              </w:rPr>
              <w:t>recommendations</w:t>
            </w:r>
            <w:r w:rsidRPr="004D6741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D6741">
              <w:rPr>
                <w:b/>
                <w:color w:val="231F20"/>
                <w:sz w:val="20"/>
                <w:szCs w:val="20"/>
              </w:rPr>
              <w:t>and</w:t>
            </w:r>
            <w:r w:rsidRPr="004D6741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D6741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4D6741" w:rsidRDefault="00CB1030" w:rsidP="006E6CBB">
      <w:pPr>
        <w:spacing w:before="93"/>
        <w:ind w:left="567"/>
        <w:rPr>
          <w:color w:val="808080" w:themeColor="background1" w:themeShade="80"/>
        </w:rPr>
      </w:pPr>
      <w:r w:rsidRPr="004D6741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4D6741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4D6741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4D6741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4D6741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4D6741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4D6741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4D6741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4D6741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Pr="004D6741" w:rsidRDefault="00CB1030" w:rsidP="006E6CBB">
      <w:pPr>
        <w:spacing w:before="147"/>
        <w:ind w:left="567"/>
        <w:rPr>
          <w:color w:val="808080" w:themeColor="background1" w:themeShade="80"/>
        </w:rPr>
      </w:pPr>
      <w:r w:rsidRPr="004D6741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828F34" w14:textId="23CB3305" w:rsidR="00E229E5" w:rsidRPr="00743643" w:rsidRDefault="00E229E5" w:rsidP="00CB1030">
      <w:pPr>
        <w:spacing w:before="147"/>
        <w:ind w:right="439"/>
      </w:pPr>
    </w:p>
    <w:sectPr w:rsidR="00E229E5" w:rsidRPr="0074364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48E70" w14:textId="77777777" w:rsidR="004704AA" w:rsidRDefault="004704AA">
      <w:r>
        <w:separator/>
      </w:r>
    </w:p>
  </w:endnote>
  <w:endnote w:type="continuationSeparator" w:id="0">
    <w:p w14:paraId="44591F57" w14:textId="77777777" w:rsidR="004704AA" w:rsidRDefault="0047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B8B4" w14:textId="57CE4C41" w:rsidR="00E229E5" w:rsidRDefault="005D7EED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487502848" behindDoc="1" locked="0" layoutInCell="1" allowOverlap="1" wp14:anchorId="65C31BD5" wp14:editId="42F5E41C">
          <wp:simplePos x="0" y="0"/>
          <wp:positionH relativeFrom="column">
            <wp:posOffset>-259715</wp:posOffset>
          </wp:positionH>
          <wp:positionV relativeFrom="paragraph">
            <wp:posOffset>-240976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487501824" behindDoc="0" locked="0" layoutInCell="1" allowOverlap="1" wp14:anchorId="08F9B6F0" wp14:editId="708B6B75">
              <wp:simplePos x="0" y="0"/>
              <wp:positionH relativeFrom="column">
                <wp:posOffset>1056681</wp:posOffset>
              </wp:positionH>
              <wp:positionV relativeFrom="paragraph">
                <wp:posOffset>24482</wp:posOffset>
              </wp:positionV>
              <wp:extent cx="2842895" cy="440055"/>
              <wp:effectExtent l="0" t="0" r="1905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89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AA3D9" w14:textId="77777777" w:rsidR="005D7EED" w:rsidRPr="004622F0" w:rsidRDefault="005D7EED" w:rsidP="005D7EE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9B6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3.2pt;margin-top:1.95pt;width:223.85pt;height:34.65pt;z-index:48750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" stroked="f">
              <v:textbox inset="0,0,0,0">
                <w:txbxContent>
                  <w:p w14:paraId="1A2AA3D9" w14:textId="77777777" w:rsidR="005D7EED" w:rsidRPr="004622F0" w:rsidRDefault="005D7EED" w:rsidP="005D7EED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208C8AB4" wp14:editId="58E0326B">
              <wp:simplePos x="0" y="0"/>
              <wp:positionH relativeFrom="page">
                <wp:posOffset>2963234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55E06791" w:rsidR="00E229E5" w:rsidRPr="005D7EED" w:rsidRDefault="00B10F0C" w:rsidP="00B10F0C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 w:rsidRPr="005D7EED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="00DD1DF9" w:rsidRPr="005D7EED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</w:r>
                          <w:r w:rsidRPr="005D7EED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Work Package </w:t>
                          </w:r>
                          <w:r w:rsidRPr="005D7E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</w:t>
                          </w:r>
                          <w:r w:rsidR="006E6CBB" w:rsidRPr="005D7E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5D7E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 w:rsidR="00D72244" w:rsidRPr="005D7E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5D7E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Site </w:t>
                          </w:r>
                          <w:r w:rsidR="00F80D74" w:rsidRPr="005D7E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Requirements</w:t>
                          </w:r>
                          <w:r w:rsidR="00C372D0" w:rsidRPr="005D7E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9FC590C" w14:textId="77777777" w:rsidR="006E6CBB" w:rsidRPr="005D7EED" w:rsidRDefault="006E6CBB" w:rsidP="006E6CBB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C8AB4" id="Textbox 3" o:spid="_x0000_s1027" type="#_x0000_t202" style="position:absolute;margin-left:233.35pt;margin-top:794pt;width:275.4pt;height:24.8pt;z-index:-1581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" filled="f" stroked="f">
              <v:textbox inset="0,0,0,0">
                <w:txbxContent>
                  <w:p w14:paraId="73AECEC7" w14:textId="55E06791" w:rsidR="00E229E5" w:rsidRPr="005D7EED" w:rsidRDefault="00B10F0C" w:rsidP="00B10F0C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 w:rsidRPr="005D7EED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="00DD1DF9" w:rsidRPr="005D7EED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</w:r>
                    <w:r w:rsidRPr="005D7EED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Work Package </w:t>
                    </w:r>
                    <w:r w:rsidRPr="005D7EED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</w:t>
                    </w:r>
                    <w:r w:rsidR="006E6CBB" w:rsidRPr="005D7EED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5D7EED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.</w:t>
                    </w:r>
                    <w:r w:rsidR="00D72244" w:rsidRPr="005D7EED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5D7EED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Site </w:t>
                    </w:r>
                    <w:r w:rsidR="00F80D74" w:rsidRPr="005D7EED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Requirements</w:t>
                    </w:r>
                    <w:r w:rsidR="00C372D0" w:rsidRPr="005D7EED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</w:p>
                  <w:p w14:paraId="79FC590C" w14:textId="77777777" w:rsidR="006E6CBB" w:rsidRPr="005D7EED" w:rsidRDefault="006E6CBB" w:rsidP="006E6CBB">
                    <w:pPr>
                      <w:pStyle w:val="BodyText"/>
                      <w:spacing w:before="29" w:line="218" w:lineRule="auto"/>
                      <w:ind w:left="20" w:firstLine="1502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2300A4D2" wp14:editId="324CE563">
              <wp:simplePos x="0" y="0"/>
              <wp:positionH relativeFrom="page">
                <wp:posOffset>6711950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A4D2" id="Textbox 4" o:spid="_x0000_s1028" type="#_x0000_t202" style="position:absolute;margin-left:528.5pt;margin-top:798.75pt;width:12.15pt;height:14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DvWloE&#10;4gAAAA8BAAAPAAAAAAAAAAAAAAAAAPEDAABkcnMvZG93bnJldi54bWxQSwUGAAAAAAQABADzAAAA&#10;AAUAAAAA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6F570192" wp14:editId="20503E18">
              <wp:simplePos x="0" y="0"/>
              <wp:positionH relativeFrom="page">
                <wp:posOffset>6611620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07214" id="Graphic 1" o:spid="_x0000_s1026" style="position:absolute;margin-left:520.6pt;margin-top:792.45pt;width:26.8pt;height:26.8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AomKxu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1258" w14:textId="77777777" w:rsidR="004704AA" w:rsidRDefault="004704AA">
      <w:r>
        <w:separator/>
      </w:r>
    </w:p>
  </w:footnote>
  <w:footnote w:type="continuationSeparator" w:id="0">
    <w:p w14:paraId="1F2AD621" w14:textId="77777777" w:rsidR="004704AA" w:rsidRDefault="0047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591"/>
    <w:multiLevelType w:val="hybridMultilevel"/>
    <w:tmpl w:val="546C07BE"/>
    <w:lvl w:ilvl="0" w:tplc="55ECBAE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49E81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4B848F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3C6C75B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3724E9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5EA4383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6651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04626C2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1A697B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2D61B1"/>
    <w:multiLevelType w:val="hybridMultilevel"/>
    <w:tmpl w:val="049066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43469"/>
    <w:multiLevelType w:val="hybridMultilevel"/>
    <w:tmpl w:val="A170CAAA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76F43C81"/>
    <w:multiLevelType w:val="hybridMultilevel"/>
    <w:tmpl w:val="1D047066"/>
    <w:lvl w:ilvl="0" w:tplc="7BEEBA1A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num w:numId="1" w16cid:durableId="1992249369">
    <w:abstractNumId w:val="0"/>
  </w:num>
  <w:num w:numId="2" w16cid:durableId="473256218">
    <w:abstractNumId w:val="1"/>
  </w:num>
  <w:num w:numId="3" w16cid:durableId="1214732091">
    <w:abstractNumId w:val="3"/>
  </w:num>
  <w:num w:numId="4" w16cid:durableId="183710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32565"/>
    <w:rsid w:val="00042CA7"/>
    <w:rsid w:val="0004524B"/>
    <w:rsid w:val="0009409E"/>
    <w:rsid w:val="000A2A08"/>
    <w:rsid w:val="000D47FF"/>
    <w:rsid w:val="00105716"/>
    <w:rsid w:val="001549C4"/>
    <w:rsid w:val="0016024A"/>
    <w:rsid w:val="00183219"/>
    <w:rsid w:val="0019717D"/>
    <w:rsid w:val="001A31DD"/>
    <w:rsid w:val="001E2A4F"/>
    <w:rsid w:val="002012F9"/>
    <w:rsid w:val="002303EB"/>
    <w:rsid w:val="00231B63"/>
    <w:rsid w:val="00277E73"/>
    <w:rsid w:val="002E43F3"/>
    <w:rsid w:val="003260DB"/>
    <w:rsid w:val="00335B6D"/>
    <w:rsid w:val="00347684"/>
    <w:rsid w:val="004704AA"/>
    <w:rsid w:val="00472B92"/>
    <w:rsid w:val="004A4114"/>
    <w:rsid w:val="004D6741"/>
    <w:rsid w:val="004F28A0"/>
    <w:rsid w:val="005D2EF7"/>
    <w:rsid w:val="005D7EED"/>
    <w:rsid w:val="005E3934"/>
    <w:rsid w:val="0068064B"/>
    <w:rsid w:val="006E38A0"/>
    <w:rsid w:val="006E6CBB"/>
    <w:rsid w:val="00716970"/>
    <w:rsid w:val="0073753F"/>
    <w:rsid w:val="00743643"/>
    <w:rsid w:val="00750B44"/>
    <w:rsid w:val="00751DD9"/>
    <w:rsid w:val="007622C4"/>
    <w:rsid w:val="00794E7C"/>
    <w:rsid w:val="007B0169"/>
    <w:rsid w:val="00813BB9"/>
    <w:rsid w:val="0084455C"/>
    <w:rsid w:val="008473E8"/>
    <w:rsid w:val="00852CF9"/>
    <w:rsid w:val="00876E6A"/>
    <w:rsid w:val="008D05DB"/>
    <w:rsid w:val="008D14BA"/>
    <w:rsid w:val="008D7BDA"/>
    <w:rsid w:val="00905A9F"/>
    <w:rsid w:val="00951D86"/>
    <w:rsid w:val="009B0101"/>
    <w:rsid w:val="009E4CCC"/>
    <w:rsid w:val="009E57F2"/>
    <w:rsid w:val="00A33383"/>
    <w:rsid w:val="00A62FB5"/>
    <w:rsid w:val="00A6422A"/>
    <w:rsid w:val="00A755E1"/>
    <w:rsid w:val="00A96A6E"/>
    <w:rsid w:val="00B10F0C"/>
    <w:rsid w:val="00B71DDB"/>
    <w:rsid w:val="00B87FB6"/>
    <w:rsid w:val="00BD1CD4"/>
    <w:rsid w:val="00BE61D0"/>
    <w:rsid w:val="00BE7244"/>
    <w:rsid w:val="00BF14FE"/>
    <w:rsid w:val="00C372D0"/>
    <w:rsid w:val="00C9459E"/>
    <w:rsid w:val="00CB1030"/>
    <w:rsid w:val="00CC4F4A"/>
    <w:rsid w:val="00D5187E"/>
    <w:rsid w:val="00D6521A"/>
    <w:rsid w:val="00D67141"/>
    <w:rsid w:val="00D72244"/>
    <w:rsid w:val="00DD0413"/>
    <w:rsid w:val="00DD1DF9"/>
    <w:rsid w:val="00E075E3"/>
    <w:rsid w:val="00E130EC"/>
    <w:rsid w:val="00E229E5"/>
    <w:rsid w:val="00E26342"/>
    <w:rsid w:val="00E332D6"/>
    <w:rsid w:val="00E70AEA"/>
    <w:rsid w:val="00EF2FA3"/>
    <w:rsid w:val="00F30B7F"/>
    <w:rsid w:val="00F3392C"/>
    <w:rsid w:val="00F80D7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96A6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9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A6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A6E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6E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3148D934-4A9A-45B0-A08E-08DCAB2E2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8</cp:revision>
  <dcterms:created xsi:type="dcterms:W3CDTF">2024-04-23T02:43:00Z</dcterms:created>
  <dcterms:modified xsi:type="dcterms:W3CDTF">2024-10-20T23:50:00Z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