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0F373994" w:rsidR="00832895" w:rsidRPr="009544DD" w:rsidRDefault="00C742E2">
      <w:pPr>
        <w:spacing w:before="65"/>
        <w:ind w:left="320"/>
        <w:rPr>
          <w:color w:val="856C49"/>
          <w:sz w:val="32"/>
        </w:rPr>
      </w:pPr>
      <w:r w:rsidRPr="009544DD">
        <w:rPr>
          <w:noProof/>
          <w:color w:val="856C49"/>
        </w:rPr>
        <w:drawing>
          <wp:anchor distT="0" distB="0" distL="0" distR="0" simplePos="0" relativeHeight="15732736" behindDoc="0" locked="0" layoutInCell="1" allowOverlap="1" wp14:anchorId="7233DFFD" wp14:editId="1F3C8BE7">
            <wp:simplePos x="0" y="0"/>
            <wp:positionH relativeFrom="page">
              <wp:posOffset>4521600</wp:posOffset>
            </wp:positionH>
            <wp:positionV relativeFrom="paragraph">
              <wp:posOffset>28575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4DD">
        <w:rPr>
          <w:color w:val="856C49"/>
          <w:sz w:val="32"/>
        </w:rPr>
        <w:t>Work</w:t>
      </w:r>
      <w:r w:rsidRPr="009544DD">
        <w:rPr>
          <w:color w:val="856C49"/>
          <w:spacing w:val="-6"/>
          <w:sz w:val="32"/>
        </w:rPr>
        <w:t xml:space="preserve"> </w:t>
      </w:r>
      <w:r w:rsidRPr="009544DD">
        <w:rPr>
          <w:color w:val="856C49"/>
          <w:sz w:val="32"/>
        </w:rPr>
        <w:t>Package</w:t>
      </w:r>
      <w:r w:rsidRPr="009544DD">
        <w:rPr>
          <w:color w:val="856C49"/>
          <w:spacing w:val="-6"/>
          <w:sz w:val="32"/>
        </w:rPr>
        <w:t xml:space="preserve"> </w:t>
      </w:r>
      <w:r w:rsidR="00997678" w:rsidRPr="009544DD">
        <w:rPr>
          <w:color w:val="856C49"/>
          <w:spacing w:val="-5"/>
          <w:sz w:val="32"/>
        </w:rPr>
        <w:t>4</w:t>
      </w:r>
      <w:r w:rsidRPr="009544DD">
        <w:rPr>
          <w:color w:val="856C49"/>
          <w:spacing w:val="-5"/>
          <w:sz w:val="32"/>
        </w:rPr>
        <w:t>.</w:t>
      </w:r>
      <w:r w:rsidR="005D7560">
        <w:rPr>
          <w:color w:val="856C49"/>
          <w:spacing w:val="-5"/>
          <w:sz w:val="32"/>
        </w:rPr>
        <w:t>2</w:t>
      </w:r>
    </w:p>
    <w:p w14:paraId="7233DFBB" w14:textId="1B8939C8" w:rsidR="00832895" w:rsidRPr="009544DD" w:rsidRDefault="00181433" w:rsidP="00997678">
      <w:pPr>
        <w:pStyle w:val="Title"/>
        <w:spacing w:line="249" w:lineRule="auto"/>
        <w:ind w:right="4273"/>
        <w:rPr>
          <w:color w:val="856C49"/>
        </w:rPr>
      </w:pPr>
      <w:r>
        <w:rPr>
          <w:color w:val="856C49"/>
        </w:rPr>
        <w:t>VI</w:t>
      </w:r>
      <w:r w:rsidR="009941CA">
        <w:rPr>
          <w:color w:val="856C49"/>
        </w:rPr>
        <w:t xml:space="preserve"> Collision Technology </w:t>
      </w:r>
      <w:r w:rsidR="00F75CE3">
        <w:rPr>
          <w:color w:val="856C49"/>
        </w:rPr>
        <w:br/>
        <w:t>Selection Process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33DFFF" wp14:editId="280386A4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856C49"/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" fillcolor="#856c49" stroked="f"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14395" w:rsidRPr="006C3C4F" w14:paraId="6F1EE53B" w14:textId="77777777" w:rsidTr="00731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BA9C3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1ACABF70" w14:textId="3132B9CA" w:rsidR="00914395" w:rsidRPr="006C3C4F" w:rsidRDefault="00AA161D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161D">
              <w:rPr>
                <w:b w:val="0"/>
                <w:bCs w:val="0"/>
                <w:sz w:val="20"/>
                <w:szCs w:val="20"/>
              </w:rPr>
              <w:t>4. VI Collision Control Deployment (Phase 4)</w:t>
            </w:r>
          </w:p>
        </w:tc>
      </w:tr>
      <w:tr w:rsidR="00914395" w:rsidRPr="006C3C4F" w14:paraId="2D06E283" w14:textId="77777777" w:rsidTr="0073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0F4CF575" w14:textId="2D8A84EF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6959E4E8" w14:textId="77777777" w:rsidR="00914395" w:rsidRDefault="00597D0F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597D0F">
              <w:rPr>
                <w:bCs/>
                <w:sz w:val="20"/>
                <w:szCs w:val="20"/>
                <w:lang w:val="en-GB"/>
              </w:rPr>
              <w:t>4</w:t>
            </w:r>
            <w:r w:rsidR="008B10E3">
              <w:rPr>
                <w:bCs/>
                <w:sz w:val="20"/>
                <w:szCs w:val="20"/>
                <w:lang w:val="en-GB"/>
              </w:rPr>
              <w:t>.2 VI Collision Technology Selection Process</w:t>
            </w:r>
          </w:p>
          <w:p w14:paraId="6ADD4963" w14:textId="77777777" w:rsidR="001C2489" w:rsidRDefault="0089407B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4.2.1 </w:t>
            </w:r>
            <w:r w:rsidR="004F47AF">
              <w:rPr>
                <w:bCs/>
                <w:sz w:val="20"/>
                <w:szCs w:val="20"/>
              </w:rPr>
              <w:t>Tech</w:t>
            </w:r>
            <w:r w:rsidR="00F44CFD">
              <w:rPr>
                <w:bCs/>
                <w:sz w:val="20"/>
                <w:szCs w:val="20"/>
              </w:rPr>
              <w:t xml:space="preserve">nology Provider Request for Proposal </w:t>
            </w:r>
          </w:p>
          <w:p w14:paraId="21605808" w14:textId="77777777" w:rsidR="00F44CFD" w:rsidRDefault="00C203D9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4.2.2 Option Functional Performance Analysis</w:t>
            </w:r>
          </w:p>
          <w:p w14:paraId="4B7ABB9D" w14:textId="77777777" w:rsidR="00C203D9" w:rsidRDefault="004D012C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4.2.3 Option Cost Benefit Analysis</w:t>
            </w:r>
          </w:p>
          <w:p w14:paraId="35BCF4C4" w14:textId="159A4014" w:rsidR="0044488C" w:rsidRPr="006C3C4F" w:rsidRDefault="0044488C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4.2.4 Technology Option Short Listing</w:t>
            </w:r>
          </w:p>
        </w:tc>
      </w:tr>
      <w:tr w:rsidR="00914395" w:rsidRPr="006C3C4F" w14:paraId="38D403C4" w14:textId="77777777" w:rsidTr="0073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C2C9739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5B26B87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914395" w:rsidRPr="006C3C4F" w14:paraId="5F51FA00" w14:textId="77777777" w:rsidTr="0073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8A15B5B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213A9424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14395" w:rsidRPr="009A24A5" w14:paraId="28469A10" w14:textId="77777777" w:rsidTr="0073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66F0B26E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AFA1D66" w14:textId="00D6E014" w:rsidR="00914395" w:rsidRPr="009A24A5" w:rsidRDefault="00183DF6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83DF6">
              <w:rPr>
                <w:bCs/>
                <w:sz w:val="20"/>
                <w:szCs w:val="20"/>
              </w:rPr>
              <w:t>Project manager, project team, experienced operations personnel, site and divisional HSE personnel, site technical personnel, experienced maintenance personnel.</w:t>
            </w:r>
          </w:p>
        </w:tc>
      </w:tr>
      <w:tr w:rsidR="00914395" w:rsidRPr="006C3C4F" w14:paraId="2EA5EED1" w14:textId="77777777" w:rsidTr="0073177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79120A5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082BA814" w14:textId="77777777" w:rsidR="00D911CA" w:rsidRPr="00D911CA" w:rsidRDefault="00D911CA" w:rsidP="00D911CA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11CA">
              <w:rPr>
                <w:sz w:val="20"/>
                <w:szCs w:val="20"/>
              </w:rPr>
              <w:t>Professional Project Management skills</w:t>
            </w:r>
          </w:p>
          <w:p w14:paraId="559E22B2" w14:textId="6FA50323" w:rsidR="00914395" w:rsidRPr="006C3C4F" w:rsidRDefault="00D911CA" w:rsidP="00D911CA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11CA">
              <w:rPr>
                <w:sz w:val="20"/>
                <w:szCs w:val="20"/>
              </w:rPr>
              <w:t>Oversight by senior operations</w:t>
            </w:r>
            <w:r>
              <w:rPr>
                <w:sz w:val="20"/>
                <w:szCs w:val="20"/>
              </w:rPr>
              <w:t>, maintenance, and technical</w:t>
            </w:r>
            <w:r w:rsidRPr="00D911CA">
              <w:rPr>
                <w:sz w:val="20"/>
                <w:szCs w:val="20"/>
              </w:rPr>
              <w:t xml:space="preserve"> personnel.</w:t>
            </w:r>
          </w:p>
        </w:tc>
      </w:tr>
      <w:tr w:rsidR="00914395" w:rsidRPr="00A90DF5" w14:paraId="48056B4D" w14:textId="77777777" w:rsidTr="0073177C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EC78D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21D2B10" w14:textId="32ACA903" w:rsidR="002351C0" w:rsidRPr="002351C0" w:rsidRDefault="008C7D99" w:rsidP="008B7D82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Applying User </w:t>
            </w:r>
            <w:r w:rsidR="00007685">
              <w:rPr>
                <w:bCs/>
                <w:color w:val="231F20"/>
                <w:sz w:val="20"/>
                <w:szCs w:val="20"/>
                <w:lang w:val="en-GB"/>
              </w:rPr>
              <w:t>R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equirements </w:t>
            </w:r>
            <w:r w:rsidR="00007685">
              <w:rPr>
                <w:bCs/>
                <w:color w:val="231F20"/>
                <w:sz w:val="20"/>
                <w:szCs w:val="20"/>
                <w:lang w:val="en-GB"/>
              </w:rPr>
              <w:t xml:space="preserve">to assess and select technology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is</w:t>
            </w:r>
            <w:r w:rsidR="002351C0" w:rsidRPr="002351C0">
              <w:rPr>
                <w:bCs/>
                <w:color w:val="231F20"/>
                <w:sz w:val="20"/>
                <w:szCs w:val="20"/>
                <w:lang w:val="en-GB"/>
              </w:rPr>
              <w:t xml:space="preserve"> assumed to be a core management competency for the sites and companies who adapt and apply the Vehicle Interaction Control Improvement Project Guide resources. </w:t>
            </w:r>
          </w:p>
          <w:p w14:paraId="5BE271B4" w14:textId="7DE7FBA8" w:rsidR="002351C0" w:rsidRDefault="002351C0" w:rsidP="008B7D82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2351C0">
              <w:rPr>
                <w:bCs/>
                <w:color w:val="231F20"/>
                <w:sz w:val="20"/>
                <w:szCs w:val="20"/>
                <w:lang w:val="en-GB"/>
              </w:rPr>
              <w:t>It is expected that the Project Manager will work with</w:t>
            </w:r>
            <w:r w:rsidR="007C75A8" w:rsidRPr="007C75A8">
              <w:rPr>
                <w:bCs/>
                <w:color w:val="231F20"/>
                <w:sz w:val="20"/>
                <w:szCs w:val="20"/>
                <w:lang w:val="en-GB"/>
              </w:rPr>
              <w:t xml:space="preserve"> experienced </w:t>
            </w:r>
            <w:r w:rsidR="007C75A8">
              <w:rPr>
                <w:bCs/>
                <w:color w:val="231F20"/>
                <w:sz w:val="20"/>
                <w:szCs w:val="20"/>
                <w:lang w:val="en-GB"/>
              </w:rPr>
              <w:t xml:space="preserve">site </w:t>
            </w:r>
            <w:r w:rsidR="007C75A8" w:rsidRPr="007C75A8">
              <w:rPr>
                <w:bCs/>
                <w:color w:val="231F20"/>
                <w:sz w:val="20"/>
                <w:szCs w:val="20"/>
                <w:lang w:val="en-GB"/>
              </w:rPr>
              <w:t>personnel</w:t>
            </w:r>
            <w:r w:rsidR="007C75A8">
              <w:rPr>
                <w:bCs/>
                <w:color w:val="231F20"/>
                <w:sz w:val="20"/>
                <w:szCs w:val="20"/>
                <w:lang w:val="en-GB"/>
              </w:rPr>
              <w:t xml:space="preserve"> to</w:t>
            </w:r>
            <w:r w:rsidR="007C1DAC">
              <w:rPr>
                <w:bCs/>
                <w:color w:val="231F20"/>
                <w:sz w:val="20"/>
                <w:szCs w:val="20"/>
                <w:lang w:val="en-GB"/>
              </w:rPr>
              <w:t>:</w:t>
            </w:r>
          </w:p>
          <w:p w14:paraId="3FDC6E63" w14:textId="58B70583" w:rsidR="00CE7EE2" w:rsidRDefault="00522EA4" w:rsidP="00365374">
            <w:pPr>
              <w:pStyle w:val="TableParagraph"/>
              <w:numPr>
                <w:ilvl w:val="0"/>
                <w:numId w:val="15"/>
              </w:numPr>
              <w:spacing w:after="120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0574EB">
              <w:rPr>
                <w:bCs/>
                <w:color w:val="231F20"/>
                <w:sz w:val="20"/>
                <w:szCs w:val="20"/>
                <w:lang w:val="en-GB"/>
              </w:rPr>
              <w:t xml:space="preserve">Prepare a </w:t>
            </w:r>
            <w:r w:rsidR="006D4D31">
              <w:rPr>
                <w:bCs/>
                <w:color w:val="231F20"/>
                <w:sz w:val="20"/>
                <w:szCs w:val="20"/>
                <w:lang w:val="en-GB"/>
              </w:rPr>
              <w:t xml:space="preserve">comprehensive </w:t>
            </w:r>
            <w:r w:rsidR="007C1DAC">
              <w:rPr>
                <w:bCs/>
                <w:color w:val="231F20"/>
                <w:sz w:val="20"/>
                <w:szCs w:val="20"/>
                <w:lang w:val="en-GB"/>
              </w:rPr>
              <w:t>Request for Proposal (RFP)</w:t>
            </w:r>
            <w:r w:rsidR="0050712F">
              <w:rPr>
                <w:bCs/>
                <w:color w:val="231F20"/>
                <w:sz w:val="20"/>
                <w:szCs w:val="20"/>
                <w:lang w:val="en-GB"/>
              </w:rPr>
              <w:t xml:space="preserve"> for potential collision control technology provider </w:t>
            </w:r>
            <w:r w:rsidR="005E124E">
              <w:rPr>
                <w:bCs/>
                <w:color w:val="231F20"/>
                <w:sz w:val="20"/>
                <w:szCs w:val="20"/>
                <w:lang w:val="en-GB"/>
              </w:rPr>
              <w:t xml:space="preserve">using outputs from WBS work package 4.1 Capable </w:t>
            </w:r>
            <w:r w:rsidR="007429FD">
              <w:rPr>
                <w:bCs/>
                <w:color w:val="231F20"/>
                <w:sz w:val="20"/>
                <w:szCs w:val="20"/>
                <w:lang w:val="en-GB"/>
              </w:rPr>
              <w:t>Solution</w:t>
            </w:r>
            <w:r w:rsidR="005E124E">
              <w:rPr>
                <w:bCs/>
                <w:color w:val="231F20"/>
                <w:sz w:val="20"/>
                <w:szCs w:val="20"/>
                <w:lang w:val="en-GB"/>
              </w:rPr>
              <w:t xml:space="preserve"> User </w:t>
            </w:r>
            <w:r w:rsidR="007429FD">
              <w:rPr>
                <w:bCs/>
                <w:color w:val="231F20"/>
                <w:sz w:val="20"/>
                <w:szCs w:val="20"/>
                <w:lang w:val="en-GB"/>
              </w:rPr>
              <w:t>R</w:t>
            </w:r>
            <w:r w:rsidR="005E124E">
              <w:rPr>
                <w:bCs/>
                <w:color w:val="231F20"/>
                <w:sz w:val="20"/>
                <w:szCs w:val="20"/>
                <w:lang w:val="en-GB"/>
              </w:rPr>
              <w:t>equirem</w:t>
            </w:r>
            <w:r w:rsidR="007429FD">
              <w:rPr>
                <w:bCs/>
                <w:color w:val="231F20"/>
                <w:sz w:val="20"/>
                <w:szCs w:val="20"/>
                <w:lang w:val="en-GB"/>
              </w:rPr>
              <w:t>e</w:t>
            </w:r>
            <w:r w:rsidR="005E124E">
              <w:rPr>
                <w:bCs/>
                <w:color w:val="231F20"/>
                <w:sz w:val="20"/>
                <w:szCs w:val="20"/>
                <w:lang w:val="en-GB"/>
              </w:rPr>
              <w:t>nts</w:t>
            </w:r>
          </w:p>
          <w:p w14:paraId="73BFD75F" w14:textId="5D3FB186" w:rsidR="00365374" w:rsidRPr="00365374" w:rsidRDefault="009904E9" w:rsidP="00365374">
            <w:pPr>
              <w:pStyle w:val="ListParagraph"/>
              <w:numPr>
                <w:ilvl w:val="0"/>
                <w:numId w:val="15"/>
              </w:numPr>
              <w:spacing w:before="0" w:after="120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Issue the RFP to potential technology providers</w:t>
            </w:r>
            <w:r w:rsidR="00711C9A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9605F9">
              <w:rPr>
                <w:bCs/>
                <w:color w:val="231F20"/>
                <w:sz w:val="20"/>
                <w:szCs w:val="20"/>
                <w:lang w:val="en-GB"/>
              </w:rPr>
              <w:t xml:space="preserve">asking for details </w:t>
            </w:r>
            <w:proofErr w:type="gramStart"/>
            <w:r w:rsidR="009605F9">
              <w:rPr>
                <w:bCs/>
                <w:color w:val="231F20"/>
                <w:sz w:val="20"/>
                <w:szCs w:val="20"/>
                <w:lang w:val="en-GB"/>
              </w:rPr>
              <w:t xml:space="preserve">of </w:t>
            </w:r>
            <w:r w:rsidR="00716CC5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365374" w:rsidRPr="00365374">
              <w:rPr>
                <w:bCs/>
                <w:color w:val="231F20"/>
                <w:sz w:val="20"/>
                <w:szCs w:val="20"/>
                <w:lang w:val="en-GB"/>
              </w:rPr>
              <w:t>their</w:t>
            </w:r>
            <w:proofErr w:type="gramEnd"/>
            <w:r w:rsidR="00365374" w:rsidRPr="00365374">
              <w:rPr>
                <w:bCs/>
                <w:color w:val="231F20"/>
                <w:sz w:val="20"/>
                <w:szCs w:val="20"/>
                <w:lang w:val="en-GB"/>
              </w:rPr>
              <w:t xml:space="preserve"> product performance against site functional and performance requirements.</w:t>
            </w:r>
          </w:p>
          <w:p w14:paraId="5C6B9305" w14:textId="67B31040" w:rsidR="009D535B" w:rsidRPr="002C07FB" w:rsidRDefault="00D852BE" w:rsidP="002C07FB">
            <w:pPr>
              <w:pStyle w:val="ListParagraph"/>
              <w:numPr>
                <w:ilvl w:val="0"/>
                <w:numId w:val="15"/>
              </w:numPr>
              <w:spacing w:before="0" w:after="120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In the RFP, c</w:t>
            </w:r>
            <w:r w:rsidRPr="006F4FF3">
              <w:rPr>
                <w:bCs/>
                <w:color w:val="231F20"/>
                <w:sz w:val="20"/>
                <w:szCs w:val="20"/>
                <w:lang w:val="en-GB"/>
              </w:rPr>
              <w:t>onfirm site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technical</w:t>
            </w:r>
            <w:r w:rsidRPr="006F4FF3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9D535B">
              <w:rPr>
                <w:bCs/>
                <w:color w:val="231F20"/>
                <w:sz w:val="20"/>
                <w:szCs w:val="20"/>
                <w:lang w:val="en-GB"/>
              </w:rPr>
              <w:t xml:space="preserve">and </w:t>
            </w:r>
            <w:r w:rsidRPr="006F4FF3">
              <w:rPr>
                <w:bCs/>
                <w:color w:val="231F20"/>
                <w:sz w:val="20"/>
                <w:szCs w:val="20"/>
                <w:lang w:val="en-GB"/>
              </w:rPr>
              <w:t>infrastructure requirements</w:t>
            </w:r>
            <w:r w:rsidR="009D535B">
              <w:rPr>
                <w:bCs/>
                <w:color w:val="231F20"/>
                <w:sz w:val="20"/>
                <w:szCs w:val="20"/>
                <w:lang w:val="en-GB"/>
              </w:rPr>
              <w:t xml:space="preserve"> if that </w:t>
            </w:r>
            <w:r w:rsidRPr="006F4FF3">
              <w:rPr>
                <w:bCs/>
                <w:color w:val="231F20"/>
                <w:sz w:val="20"/>
                <w:szCs w:val="20"/>
                <w:lang w:val="en-GB"/>
              </w:rPr>
              <w:t>technology optio</w:t>
            </w:r>
            <w:r w:rsidR="009D535B">
              <w:rPr>
                <w:bCs/>
                <w:color w:val="231F20"/>
                <w:sz w:val="20"/>
                <w:szCs w:val="20"/>
                <w:lang w:val="en-GB"/>
              </w:rPr>
              <w:t>n is selected.</w:t>
            </w:r>
          </w:p>
          <w:p w14:paraId="68DBB65A" w14:textId="418D4404" w:rsidR="00BB08CE" w:rsidRDefault="00B55B21" w:rsidP="00365374">
            <w:pPr>
              <w:pStyle w:val="TableParagraph"/>
              <w:numPr>
                <w:ilvl w:val="0"/>
                <w:numId w:val="15"/>
              </w:numPr>
              <w:spacing w:after="120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913735">
              <w:rPr>
                <w:bCs/>
                <w:color w:val="231F20"/>
                <w:sz w:val="20"/>
                <w:szCs w:val="20"/>
                <w:lang w:val="en-GB"/>
              </w:rPr>
              <w:t xml:space="preserve">Review </w:t>
            </w:r>
            <w:r w:rsidR="002A4A11">
              <w:rPr>
                <w:bCs/>
                <w:color w:val="231F20"/>
                <w:sz w:val="20"/>
                <w:szCs w:val="20"/>
                <w:lang w:val="en-GB"/>
              </w:rPr>
              <w:t xml:space="preserve">each RFP response </w:t>
            </w:r>
            <w:r w:rsidRPr="00913735">
              <w:rPr>
                <w:bCs/>
                <w:color w:val="231F20"/>
                <w:sz w:val="20"/>
                <w:szCs w:val="20"/>
                <w:lang w:val="en-GB"/>
              </w:rPr>
              <w:t>and s</w:t>
            </w:r>
            <w:r w:rsidR="00BB08CE" w:rsidRPr="00913735">
              <w:rPr>
                <w:bCs/>
                <w:color w:val="231F20"/>
                <w:sz w:val="20"/>
                <w:szCs w:val="20"/>
                <w:lang w:val="en-GB"/>
              </w:rPr>
              <w:t xml:space="preserve">ummarise capability, installation and maintenance costs, </w:t>
            </w:r>
            <w:r w:rsidR="002C07FB">
              <w:rPr>
                <w:bCs/>
                <w:color w:val="231F20"/>
                <w:sz w:val="20"/>
                <w:szCs w:val="20"/>
                <w:lang w:val="en-GB"/>
              </w:rPr>
              <w:t xml:space="preserve">logistical support, </w:t>
            </w:r>
            <w:r w:rsidR="00BB08CE" w:rsidRPr="00913735">
              <w:rPr>
                <w:bCs/>
                <w:color w:val="231F20"/>
                <w:sz w:val="20"/>
                <w:szCs w:val="20"/>
                <w:lang w:val="en-GB"/>
              </w:rPr>
              <w:t>upgrade potential, data management and fit with future mine digitisation plans and other relevant information for each option.</w:t>
            </w:r>
          </w:p>
          <w:p w14:paraId="77092097" w14:textId="5409FE45" w:rsidR="006F4FF3" w:rsidRDefault="006E3688" w:rsidP="00183307">
            <w:pPr>
              <w:pStyle w:val="TableParagraph"/>
              <w:numPr>
                <w:ilvl w:val="0"/>
                <w:numId w:val="15"/>
              </w:numPr>
              <w:spacing w:after="120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B55B21">
              <w:rPr>
                <w:bCs/>
                <w:color w:val="231F20"/>
                <w:sz w:val="20"/>
                <w:szCs w:val="20"/>
                <w:lang w:val="en-GB"/>
              </w:rPr>
              <w:t xml:space="preserve">Select the best fit from technology suppliers and </w:t>
            </w:r>
            <w:r w:rsidR="0068111C">
              <w:rPr>
                <w:bCs/>
                <w:color w:val="231F20"/>
                <w:sz w:val="20"/>
                <w:szCs w:val="20"/>
                <w:lang w:val="en-GB"/>
              </w:rPr>
              <w:t>prepare a shortlist</w:t>
            </w:r>
            <w:r w:rsidR="00183307">
              <w:rPr>
                <w:bCs/>
                <w:color w:val="231F20"/>
                <w:sz w:val="20"/>
                <w:szCs w:val="20"/>
                <w:lang w:val="en-GB"/>
              </w:rPr>
              <w:t xml:space="preserve"> for senior management revie</w:t>
            </w:r>
            <w:r w:rsidR="00433FB5">
              <w:rPr>
                <w:bCs/>
                <w:color w:val="231F20"/>
                <w:sz w:val="20"/>
                <w:szCs w:val="20"/>
                <w:lang w:val="en-GB"/>
              </w:rPr>
              <w:t>w and decision</w:t>
            </w:r>
            <w:r w:rsidR="00183307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</w:p>
          <w:p w14:paraId="31ACDD9C" w14:textId="6F8A4029" w:rsidR="0076290C" w:rsidRDefault="00433FB5" w:rsidP="0076290C">
            <w:pPr>
              <w:pStyle w:val="TableParagraph"/>
              <w:numPr>
                <w:ilvl w:val="0"/>
                <w:numId w:val="15"/>
              </w:numPr>
              <w:spacing w:after="120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Include </w:t>
            </w:r>
            <w:r w:rsidR="0076290C">
              <w:rPr>
                <w:bCs/>
                <w:color w:val="231F20"/>
                <w:sz w:val="20"/>
                <w:szCs w:val="20"/>
                <w:lang w:val="en-GB"/>
              </w:rPr>
              <w:t>an assessment of the</w:t>
            </w:r>
            <w:r w:rsidR="00D31734"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3B7664">
              <w:rPr>
                <w:bCs/>
                <w:color w:val="231F20"/>
                <w:sz w:val="20"/>
                <w:szCs w:val="20"/>
                <w:lang w:val="en-GB"/>
              </w:rPr>
              <w:t xml:space="preserve">capability, </w:t>
            </w:r>
            <w:r w:rsidR="00D31734" w:rsidRPr="0076290C">
              <w:rPr>
                <w:bCs/>
                <w:color w:val="231F20"/>
                <w:sz w:val="20"/>
                <w:szCs w:val="20"/>
                <w:lang w:val="en-GB"/>
              </w:rPr>
              <w:t>cost</w:t>
            </w:r>
            <w:r w:rsidR="0076290C">
              <w:rPr>
                <w:bCs/>
                <w:color w:val="231F20"/>
                <w:sz w:val="20"/>
                <w:szCs w:val="20"/>
                <w:lang w:val="en-GB"/>
              </w:rPr>
              <w:t>s</w:t>
            </w:r>
            <w:r w:rsidR="00D31734"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 and benefit of each</w:t>
            </w:r>
            <w:r w:rsidR="0076290C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FE5204">
              <w:rPr>
                <w:bCs/>
                <w:color w:val="231F20"/>
                <w:sz w:val="20"/>
                <w:szCs w:val="20"/>
                <w:lang w:val="en-GB"/>
              </w:rPr>
              <w:t xml:space="preserve">shortlisted </w:t>
            </w:r>
            <w:r w:rsidR="00FE5204" w:rsidRPr="0076290C">
              <w:rPr>
                <w:bCs/>
                <w:color w:val="231F20"/>
                <w:sz w:val="20"/>
                <w:szCs w:val="20"/>
                <w:lang w:val="en-GB"/>
              </w:rPr>
              <w:t>option</w:t>
            </w:r>
            <w:r w:rsidR="00D31734"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76290C">
              <w:rPr>
                <w:bCs/>
                <w:color w:val="231F20"/>
                <w:sz w:val="20"/>
                <w:szCs w:val="20"/>
                <w:lang w:val="en-GB"/>
              </w:rPr>
              <w:t>including</w:t>
            </w:r>
            <w:r w:rsidR="00D31734" w:rsidRPr="0076290C">
              <w:rPr>
                <w:bCs/>
                <w:color w:val="231F20"/>
                <w:sz w:val="20"/>
                <w:szCs w:val="20"/>
                <w:lang w:val="en-GB"/>
              </w:rPr>
              <w:t>:</w:t>
            </w:r>
          </w:p>
          <w:p w14:paraId="5B4A8B96" w14:textId="41AD47AE" w:rsidR="003B7664" w:rsidRDefault="003B7664" w:rsidP="001564E6">
            <w:pPr>
              <w:pStyle w:val="TableParagraph"/>
              <w:numPr>
                <w:ilvl w:val="0"/>
                <w:numId w:val="17"/>
              </w:numPr>
              <w:spacing w:after="120"/>
              <w:ind w:left="107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A detailed comparison of their ability to address the general and specific requirements set out in the EMESRT Functional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lastRenderedPageBreak/>
              <w:t>Performance Scenario Storyboards</w:t>
            </w:r>
          </w:p>
          <w:p w14:paraId="26995ACB" w14:textId="38F64890" w:rsidR="0076290C" w:rsidRDefault="00D31734" w:rsidP="001564E6">
            <w:pPr>
              <w:pStyle w:val="TableParagraph"/>
              <w:numPr>
                <w:ilvl w:val="0"/>
                <w:numId w:val="17"/>
              </w:numPr>
              <w:spacing w:after="120"/>
              <w:ind w:left="107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The </w:t>
            </w:r>
            <w:r w:rsidR="001564E6">
              <w:rPr>
                <w:bCs/>
                <w:color w:val="231F20"/>
                <w:sz w:val="20"/>
                <w:szCs w:val="20"/>
                <w:lang w:val="en-GB"/>
              </w:rPr>
              <w:t>Credible F</w:t>
            </w:r>
            <w:r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ailure </w:t>
            </w:r>
            <w:r w:rsidR="001564E6">
              <w:rPr>
                <w:bCs/>
                <w:color w:val="231F20"/>
                <w:sz w:val="20"/>
                <w:szCs w:val="20"/>
                <w:lang w:val="en-GB"/>
              </w:rPr>
              <w:t>M</w:t>
            </w:r>
            <w:r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ode(s) being addressed </w:t>
            </w:r>
            <w:r w:rsidR="001564E6">
              <w:rPr>
                <w:bCs/>
                <w:color w:val="231F20"/>
                <w:sz w:val="20"/>
                <w:szCs w:val="20"/>
                <w:lang w:val="en-GB"/>
              </w:rPr>
              <w:t>from VICE Baseline</w:t>
            </w:r>
          </w:p>
          <w:p w14:paraId="701F51C7" w14:textId="6BBBD241" w:rsidR="001564E6" w:rsidRDefault="001564E6" w:rsidP="001564E6">
            <w:pPr>
              <w:pStyle w:val="TableParagraph"/>
              <w:numPr>
                <w:ilvl w:val="0"/>
                <w:numId w:val="17"/>
              </w:numPr>
              <w:spacing w:after="120"/>
              <w:ind w:left="107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Potential new Credible Failure Modes</w:t>
            </w:r>
            <w:r w:rsidR="003B7664">
              <w:rPr>
                <w:bCs/>
                <w:color w:val="231F20"/>
                <w:sz w:val="20"/>
                <w:szCs w:val="20"/>
                <w:lang w:val="en-GB"/>
              </w:rPr>
              <w:t xml:space="preserve"> such as over alarming leading to unwanted operator behaviour</w:t>
            </w:r>
          </w:p>
          <w:p w14:paraId="3F178DF6" w14:textId="48FBD96D" w:rsidR="001564E6" w:rsidRDefault="001564E6" w:rsidP="001564E6">
            <w:pPr>
              <w:pStyle w:val="TableParagraph"/>
              <w:numPr>
                <w:ilvl w:val="0"/>
                <w:numId w:val="17"/>
              </w:numPr>
              <w:spacing w:after="120"/>
              <w:ind w:left="107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FE5204">
              <w:rPr>
                <w:bCs/>
                <w:color w:val="231F20"/>
                <w:sz w:val="20"/>
                <w:szCs w:val="20"/>
                <w:lang w:val="en-GB"/>
              </w:rPr>
              <w:t>Impact on othe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r current</w:t>
            </w:r>
            <w:r w:rsidRPr="00FE5204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Vehicle Interaction</w:t>
            </w:r>
            <w:r w:rsidRPr="00FE5204">
              <w:rPr>
                <w:bCs/>
                <w:color w:val="231F20"/>
                <w:sz w:val="20"/>
                <w:szCs w:val="20"/>
                <w:lang w:val="en-GB"/>
              </w:rPr>
              <w:t xml:space="preserve"> Controls</w:t>
            </w:r>
          </w:p>
          <w:p w14:paraId="05C83431" w14:textId="77777777" w:rsidR="0076290C" w:rsidRDefault="00D31734" w:rsidP="001564E6">
            <w:pPr>
              <w:pStyle w:val="TableParagraph"/>
              <w:numPr>
                <w:ilvl w:val="0"/>
                <w:numId w:val="17"/>
              </w:numPr>
              <w:spacing w:after="120"/>
              <w:ind w:left="107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Practicality and impact, has the approach been applied elsewhere? </w:t>
            </w:r>
          </w:p>
          <w:p w14:paraId="695E9C22" w14:textId="25CC66F9" w:rsidR="0076290C" w:rsidRDefault="00D31734" w:rsidP="001564E6">
            <w:pPr>
              <w:pStyle w:val="TableParagraph"/>
              <w:numPr>
                <w:ilvl w:val="0"/>
                <w:numId w:val="17"/>
              </w:numPr>
              <w:spacing w:after="120"/>
              <w:ind w:left="107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Time to effectively </w:t>
            </w:r>
            <w:r w:rsidR="009312DE" w:rsidRPr="0076290C">
              <w:rPr>
                <w:bCs/>
                <w:color w:val="231F20"/>
                <w:sz w:val="20"/>
                <w:szCs w:val="20"/>
                <w:lang w:val="en-GB"/>
              </w:rPr>
              <w:t>i</w:t>
            </w:r>
            <w:r w:rsidR="009312DE">
              <w:rPr>
                <w:bCs/>
                <w:color w:val="231F20"/>
                <w:sz w:val="20"/>
                <w:szCs w:val="20"/>
                <w:lang w:val="en-GB"/>
              </w:rPr>
              <w:t xml:space="preserve">nstall, commission and integrate into business processes. </w:t>
            </w:r>
            <w:r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5E61B24C" w14:textId="068A5FAA" w:rsidR="00FE5204" w:rsidRDefault="00D31734" w:rsidP="001564E6">
            <w:pPr>
              <w:pStyle w:val="TableParagraph"/>
              <w:numPr>
                <w:ilvl w:val="0"/>
                <w:numId w:val="17"/>
              </w:numPr>
              <w:spacing w:after="120"/>
              <w:ind w:left="107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76290C">
              <w:rPr>
                <w:bCs/>
                <w:color w:val="231F20"/>
                <w:sz w:val="20"/>
                <w:szCs w:val="20"/>
                <w:lang w:val="en-GB"/>
              </w:rPr>
              <w:t xml:space="preserve">Ease of implementation e.g. workforce </w:t>
            </w:r>
            <w:r w:rsidR="003B7664">
              <w:rPr>
                <w:bCs/>
                <w:color w:val="231F20"/>
                <w:sz w:val="20"/>
                <w:szCs w:val="20"/>
                <w:lang w:val="en-GB"/>
              </w:rPr>
              <w:t xml:space="preserve">training and </w:t>
            </w:r>
            <w:r w:rsidRPr="0076290C">
              <w:rPr>
                <w:bCs/>
                <w:color w:val="231F20"/>
                <w:sz w:val="20"/>
                <w:szCs w:val="20"/>
                <w:lang w:val="en-GB"/>
              </w:rPr>
              <w:t>acceptance</w:t>
            </w:r>
          </w:p>
          <w:p w14:paraId="43EF2258" w14:textId="197AB9C6" w:rsidR="00C24F42" w:rsidRPr="0073177C" w:rsidRDefault="00D31734" w:rsidP="001564E6">
            <w:pPr>
              <w:pStyle w:val="TableParagraph"/>
              <w:numPr>
                <w:ilvl w:val="0"/>
                <w:numId w:val="17"/>
              </w:numPr>
              <w:spacing w:after="120"/>
              <w:ind w:left="1071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FE5204">
              <w:rPr>
                <w:bCs/>
                <w:color w:val="231F20"/>
                <w:sz w:val="20"/>
                <w:szCs w:val="20"/>
                <w:lang w:val="en-GB"/>
              </w:rPr>
              <w:t xml:space="preserve">Integration with </w:t>
            </w:r>
            <w:r w:rsidR="003B7664">
              <w:rPr>
                <w:bCs/>
                <w:color w:val="231F20"/>
                <w:sz w:val="20"/>
                <w:szCs w:val="20"/>
                <w:lang w:val="en-GB"/>
              </w:rPr>
              <w:t>other site technology</w:t>
            </w:r>
            <w:r w:rsidRPr="00FE5204">
              <w:rPr>
                <w:bCs/>
                <w:color w:val="231F20"/>
                <w:sz w:val="20"/>
                <w:szCs w:val="20"/>
                <w:lang w:val="en-GB"/>
              </w:rPr>
              <w:t xml:space="preserve"> strateg</w:t>
            </w:r>
            <w:r w:rsidR="003B7664">
              <w:rPr>
                <w:bCs/>
                <w:color w:val="231F20"/>
                <w:sz w:val="20"/>
                <w:szCs w:val="20"/>
                <w:lang w:val="en-GB"/>
              </w:rPr>
              <w:t>ies</w:t>
            </w:r>
            <w:r w:rsidR="00C24F42" w:rsidRPr="00FE5204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914395" w:rsidRPr="006C3C4F" w14:paraId="35AE3AEC" w14:textId="77777777" w:rsidTr="0073177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2F240F1" w14:textId="2400B342" w:rsidR="00914395" w:rsidRPr="006C3C4F" w:rsidRDefault="00114B64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="00914395" w:rsidRPr="006C3C4F">
              <w:rPr>
                <w:sz w:val="20"/>
                <w:szCs w:val="20"/>
              </w:rPr>
              <w:t>ompletion State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1CF3B0F" w14:textId="77777777" w:rsidR="007349A8" w:rsidRDefault="007D7757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D7757">
              <w:rPr>
                <w:b/>
                <w:bCs/>
                <w:sz w:val="20"/>
                <w:szCs w:val="20"/>
              </w:rPr>
              <w:t xml:space="preserve">A </w:t>
            </w:r>
            <w:r w:rsidR="00DB7AFF">
              <w:rPr>
                <w:b/>
                <w:bCs/>
                <w:sz w:val="20"/>
                <w:szCs w:val="20"/>
              </w:rPr>
              <w:t>short list of the</w:t>
            </w:r>
            <w:r w:rsidR="00DB7AFF" w:rsidRPr="00DB7AFF">
              <w:rPr>
                <w:b/>
                <w:bCs/>
                <w:sz w:val="20"/>
                <w:szCs w:val="20"/>
              </w:rPr>
              <w:t xml:space="preserve"> best fit</w:t>
            </w:r>
            <w:r w:rsidR="00DB7AFF">
              <w:rPr>
                <w:b/>
                <w:bCs/>
                <w:sz w:val="20"/>
                <w:szCs w:val="20"/>
              </w:rPr>
              <w:t xml:space="preserve"> </w:t>
            </w:r>
            <w:r w:rsidR="00DB7AFF" w:rsidRPr="00DB7AFF">
              <w:rPr>
                <w:b/>
                <w:bCs/>
                <w:sz w:val="20"/>
                <w:szCs w:val="20"/>
              </w:rPr>
              <w:t>technology suppliers for senior management review and decision.</w:t>
            </w:r>
            <w:r w:rsidR="004825F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B21A77" w14:textId="54BD2DCA" w:rsidR="00914395" w:rsidRPr="006C3C4F" w:rsidRDefault="007349A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detailed </w:t>
            </w:r>
            <w:r w:rsidR="007D7757" w:rsidRPr="007D7757">
              <w:rPr>
                <w:b/>
                <w:bCs/>
                <w:sz w:val="20"/>
                <w:szCs w:val="20"/>
              </w:rPr>
              <w:t>summary of potential new Phase 4 vehicle interaction controls</w:t>
            </w:r>
            <w:r w:rsidR="00785888">
              <w:rPr>
                <w:b/>
                <w:bCs/>
                <w:sz w:val="20"/>
                <w:szCs w:val="20"/>
              </w:rPr>
              <w:t xml:space="preserve"> </w:t>
            </w:r>
            <w:r w:rsidR="00A10E64">
              <w:rPr>
                <w:b/>
                <w:bCs/>
                <w:sz w:val="20"/>
                <w:szCs w:val="20"/>
              </w:rPr>
              <w:t xml:space="preserve">and assessment of how they meet </w:t>
            </w:r>
            <w:r>
              <w:rPr>
                <w:b/>
                <w:bCs/>
                <w:sz w:val="20"/>
                <w:szCs w:val="20"/>
              </w:rPr>
              <w:t xml:space="preserve">current and future </w:t>
            </w:r>
            <w:r w:rsidR="00A10E64">
              <w:rPr>
                <w:b/>
                <w:bCs/>
                <w:sz w:val="20"/>
                <w:szCs w:val="20"/>
              </w:rPr>
              <w:t xml:space="preserve">site needs. </w:t>
            </w:r>
          </w:p>
        </w:tc>
      </w:tr>
      <w:tr w:rsidR="00914395" w:rsidRPr="0037005E" w14:paraId="2D498249" w14:textId="77777777" w:rsidTr="0073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4" w:space="0" w:color="auto"/>
              <w:bottom w:val="nil"/>
            </w:tcBorders>
            <w:tcMar>
              <w:top w:w="85" w:type="dxa"/>
              <w:bottom w:w="85" w:type="dxa"/>
            </w:tcMar>
          </w:tcPr>
          <w:p w14:paraId="78173497" w14:textId="77777777" w:rsidR="00914395" w:rsidRPr="0037005E" w:rsidRDefault="00914395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945D554" w14:textId="2173E256" w:rsidR="006E6D70" w:rsidRPr="00F80081" w:rsidRDefault="006E6D70" w:rsidP="006E6D70">
      <w:pPr>
        <w:ind w:left="400"/>
        <w:rPr>
          <w:b/>
          <w:spacing w:val="-2"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t>References:</w:t>
      </w:r>
      <w:r w:rsidRPr="00F80081">
        <w:rPr>
          <w:b/>
          <w:spacing w:val="-2"/>
          <w:sz w:val="20"/>
          <w:szCs w:val="20"/>
        </w:rPr>
        <w:br/>
      </w:r>
    </w:p>
    <w:p w14:paraId="16FDC868" w14:textId="2238A4C5" w:rsidR="006E6D70" w:rsidRPr="00F80081" w:rsidRDefault="00760D0A" w:rsidP="006E6D70">
      <w:pPr>
        <w:numPr>
          <w:ilvl w:val="0"/>
          <w:numId w:val="7"/>
        </w:numPr>
        <w:rPr>
          <w:bCs/>
          <w:spacing w:val="-2"/>
          <w:sz w:val="20"/>
          <w:szCs w:val="20"/>
          <w:lang w:val="en-GB"/>
        </w:rPr>
      </w:pPr>
      <w:r>
        <w:rPr>
          <w:bCs/>
          <w:spacing w:val="-2"/>
          <w:sz w:val="20"/>
          <w:szCs w:val="20"/>
          <w:lang w:val="en-GB"/>
        </w:rPr>
        <w:t xml:space="preserve">Outputs from </w:t>
      </w:r>
      <w:r w:rsidRPr="00760D0A">
        <w:rPr>
          <w:bCs/>
          <w:spacing w:val="-2"/>
          <w:sz w:val="20"/>
          <w:szCs w:val="20"/>
          <w:lang w:val="en-GB"/>
        </w:rPr>
        <w:t>WBS 4.1 Capable Solution User Requirements</w:t>
      </w:r>
    </w:p>
    <w:p w14:paraId="47E9B07C" w14:textId="6E5D2A04" w:rsidR="006E6D70" w:rsidRDefault="006E6D70" w:rsidP="006E6D70">
      <w:pPr>
        <w:ind w:left="400"/>
        <w:rPr>
          <w:b/>
          <w:spacing w:val="-2"/>
        </w:rPr>
      </w:pPr>
      <w:r>
        <w:rPr>
          <w:b/>
          <w:spacing w:val="-2"/>
        </w:rPr>
        <w:br/>
      </w:r>
    </w:p>
    <w:p w14:paraId="7233DFE3" w14:textId="20FDE93E" w:rsidR="00832895" w:rsidRPr="00F80081" w:rsidRDefault="00C742E2" w:rsidP="006E6D70">
      <w:pPr>
        <w:ind w:left="400"/>
        <w:rPr>
          <w:b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D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E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F" w14:textId="77777777" w:rsidR="00832895" w:rsidRDefault="00832895">
      <w:pPr>
        <w:pStyle w:val="BodyText"/>
      </w:pP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F80081" w:rsidRDefault="00C742E2">
      <w:pPr>
        <w:ind w:left="400"/>
        <w:rPr>
          <w:b/>
          <w:sz w:val="20"/>
          <w:szCs w:val="20"/>
        </w:rPr>
      </w:pPr>
      <w:r w:rsidRPr="00F80081">
        <w:rPr>
          <w:b/>
          <w:sz w:val="20"/>
          <w:szCs w:val="20"/>
        </w:rPr>
        <w:t>Future</w:t>
      </w:r>
      <w:r w:rsidRPr="00F80081">
        <w:rPr>
          <w:b/>
          <w:spacing w:val="-7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recommendations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and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A" w14:textId="77777777" w:rsidR="00832895" w:rsidRDefault="00C742E2">
      <w:pPr>
        <w:spacing w:before="147"/>
        <w:ind w:left="400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</w:t>
      </w:r>
    </w:p>
    <w:p w14:paraId="7233DFF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832895" w:rsidSect="00401EDA">
      <w:footerReference w:type="default" r:id="rId11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FA1A" w14:textId="77777777" w:rsidR="00401EDA" w:rsidRDefault="00401EDA">
      <w:r>
        <w:separator/>
      </w:r>
    </w:p>
  </w:endnote>
  <w:endnote w:type="continuationSeparator" w:id="0">
    <w:p w14:paraId="45DC1541" w14:textId="77777777" w:rsidR="00401EDA" w:rsidRDefault="004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33E016" wp14:editId="3C4747AC">
              <wp:simplePos x="0" y="0"/>
              <wp:positionH relativeFrom="page">
                <wp:posOffset>5006340</wp:posOffset>
              </wp:positionH>
              <wp:positionV relativeFrom="page">
                <wp:posOffset>9997603</wp:posOffset>
              </wp:positionV>
              <wp:extent cx="1676400" cy="398352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983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29430CC3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AF7B4B">
                            <w:rPr>
                              <w:b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 w:rsidR="00957B56">
                            <w:rPr>
                              <w:b/>
                              <w:sz w:val="16"/>
                            </w:rPr>
                            <w:t>2 VI Collision Technology Selection Process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2pt;width:132pt;height:31.3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" filled="f" stroked="f">
              <v:textbox inset="0,0,0,0">
                <w:txbxContent>
                  <w:p w14:paraId="7233E01D" w14:textId="29430CC3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AF7B4B">
                      <w:rPr>
                        <w:b/>
                        <w:sz w:val="16"/>
                      </w:rPr>
                      <w:t>4</w:t>
                    </w:r>
                    <w:r>
                      <w:rPr>
                        <w:b/>
                        <w:sz w:val="16"/>
                      </w:rPr>
                      <w:t>.</w:t>
                    </w:r>
                    <w:r w:rsidR="00957B56">
                      <w:rPr>
                        <w:b/>
                        <w:sz w:val="16"/>
                      </w:rPr>
                      <w:t>2 VI Collision Technology Selection 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233E010" wp14:editId="778F5CC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856C4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37E3C" id="Graphic 1" o:spid="_x0000_s1026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" path="m339902,l,,,339915r339902,l339902,xe" fillcolor="#856c49" stroked="f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620921" id="Group 2" o:spid="_x0000_s1026" style="position:absolute;margin-left:30.25pt;margin-top:796.05pt;width:78.2pt;height:17.85pt;z-index:-251661312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D92207" id="Group 11" o:spid="_x0000_s1026" style="position:absolute;margin-left:30.25pt;margin-top:775.5pt;width:45.15pt;height:18.6pt;z-index:-2516592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38367A55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E6D70">
                            <w:rPr>
                              <w:sz w:val="16"/>
                            </w:rPr>
                            <w:t xml:space="preserve">4 </w:t>
                          </w:r>
                          <w:r>
                            <w:rPr>
                              <w:sz w:val="16"/>
                            </w:rPr>
                            <w:t>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38367A55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E6D70">
                      <w:rPr>
                        <w:sz w:val="16"/>
                      </w:rPr>
                      <w:t xml:space="preserve">4 </w:t>
                    </w:r>
                    <w:r>
                      <w:rPr>
                        <w:sz w:val="16"/>
                      </w:rPr>
                      <w:t>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0D76" w14:textId="77777777" w:rsidR="00401EDA" w:rsidRDefault="00401EDA">
      <w:r>
        <w:separator/>
      </w:r>
    </w:p>
  </w:footnote>
  <w:footnote w:type="continuationSeparator" w:id="0">
    <w:p w14:paraId="2D525875" w14:textId="77777777" w:rsidR="00401EDA" w:rsidRDefault="0040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92C"/>
    <w:multiLevelType w:val="hybridMultilevel"/>
    <w:tmpl w:val="6C404E1E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2365"/>
    <w:multiLevelType w:val="hybridMultilevel"/>
    <w:tmpl w:val="2DC8B7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7AB2"/>
    <w:multiLevelType w:val="hybridMultilevel"/>
    <w:tmpl w:val="D26053C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A574A0"/>
    <w:multiLevelType w:val="hybridMultilevel"/>
    <w:tmpl w:val="2A3493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F3072"/>
    <w:multiLevelType w:val="hybridMultilevel"/>
    <w:tmpl w:val="6CC64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72588"/>
    <w:multiLevelType w:val="hybridMultilevel"/>
    <w:tmpl w:val="E1BA1A4C"/>
    <w:lvl w:ilvl="0" w:tplc="37C6F1AA">
      <w:start w:val="1"/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015116301">
    <w:abstractNumId w:val="10"/>
  </w:num>
  <w:num w:numId="2" w16cid:durableId="905576490">
    <w:abstractNumId w:val="2"/>
  </w:num>
  <w:num w:numId="3" w16cid:durableId="1359812561">
    <w:abstractNumId w:val="12"/>
  </w:num>
  <w:num w:numId="4" w16cid:durableId="1657226593">
    <w:abstractNumId w:val="13"/>
  </w:num>
  <w:num w:numId="5" w16cid:durableId="1227255220">
    <w:abstractNumId w:val="9"/>
  </w:num>
  <w:num w:numId="6" w16cid:durableId="566766081">
    <w:abstractNumId w:val="1"/>
  </w:num>
  <w:num w:numId="7" w16cid:durableId="1964115231">
    <w:abstractNumId w:val="7"/>
  </w:num>
  <w:num w:numId="8" w16cid:durableId="126170787">
    <w:abstractNumId w:val="11"/>
  </w:num>
  <w:num w:numId="9" w16cid:durableId="742679129">
    <w:abstractNumId w:val="8"/>
  </w:num>
  <w:num w:numId="10" w16cid:durableId="1722246167">
    <w:abstractNumId w:val="14"/>
  </w:num>
  <w:num w:numId="11" w16cid:durableId="24912218">
    <w:abstractNumId w:val="3"/>
  </w:num>
  <w:num w:numId="12" w16cid:durableId="1260676227">
    <w:abstractNumId w:val="5"/>
  </w:num>
  <w:num w:numId="13" w16cid:durableId="1332752681">
    <w:abstractNumId w:val="15"/>
  </w:num>
  <w:num w:numId="14" w16cid:durableId="365757371">
    <w:abstractNumId w:val="6"/>
  </w:num>
  <w:num w:numId="15" w16cid:durableId="1114253676">
    <w:abstractNumId w:val="4"/>
  </w:num>
  <w:num w:numId="16" w16cid:durableId="1501891085">
    <w:abstractNumId w:val="0"/>
  </w:num>
  <w:num w:numId="17" w16cid:durableId="4516341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07685"/>
    <w:rsid w:val="000574EB"/>
    <w:rsid w:val="000A0D70"/>
    <w:rsid w:val="000C30D2"/>
    <w:rsid w:val="00114B64"/>
    <w:rsid w:val="00130331"/>
    <w:rsid w:val="001564E6"/>
    <w:rsid w:val="00173358"/>
    <w:rsid w:val="00181433"/>
    <w:rsid w:val="00183307"/>
    <w:rsid w:val="00183DF6"/>
    <w:rsid w:val="001C2489"/>
    <w:rsid w:val="002351C0"/>
    <w:rsid w:val="0024248D"/>
    <w:rsid w:val="002A1569"/>
    <w:rsid w:val="002A4A11"/>
    <w:rsid w:val="002B4BD7"/>
    <w:rsid w:val="002C07FB"/>
    <w:rsid w:val="00341016"/>
    <w:rsid w:val="00365374"/>
    <w:rsid w:val="0037111C"/>
    <w:rsid w:val="003B7664"/>
    <w:rsid w:val="003E61E7"/>
    <w:rsid w:val="00401EDA"/>
    <w:rsid w:val="00433FB5"/>
    <w:rsid w:val="0044488C"/>
    <w:rsid w:val="004825FF"/>
    <w:rsid w:val="004D012C"/>
    <w:rsid w:val="004E01AA"/>
    <w:rsid w:val="004F47AF"/>
    <w:rsid w:val="0050712F"/>
    <w:rsid w:val="00522EA4"/>
    <w:rsid w:val="00597D0F"/>
    <w:rsid w:val="005B3EBA"/>
    <w:rsid w:val="005D7560"/>
    <w:rsid w:val="005E124E"/>
    <w:rsid w:val="005E3E0D"/>
    <w:rsid w:val="006006F0"/>
    <w:rsid w:val="00634DFF"/>
    <w:rsid w:val="0068111C"/>
    <w:rsid w:val="006D4D31"/>
    <w:rsid w:val="006E3688"/>
    <w:rsid w:val="006E6D70"/>
    <w:rsid w:val="006E7EB1"/>
    <w:rsid w:val="006F4FF3"/>
    <w:rsid w:val="00704520"/>
    <w:rsid w:val="00711C9A"/>
    <w:rsid w:val="00712218"/>
    <w:rsid w:val="00716CC5"/>
    <w:rsid w:val="0073177C"/>
    <w:rsid w:val="007349A8"/>
    <w:rsid w:val="007429FD"/>
    <w:rsid w:val="00760D0A"/>
    <w:rsid w:val="0076290C"/>
    <w:rsid w:val="00785888"/>
    <w:rsid w:val="007A3E2A"/>
    <w:rsid w:val="007B10EA"/>
    <w:rsid w:val="007C1DAC"/>
    <w:rsid w:val="007C75A8"/>
    <w:rsid w:val="007D7757"/>
    <w:rsid w:val="00831830"/>
    <w:rsid w:val="00832895"/>
    <w:rsid w:val="00840368"/>
    <w:rsid w:val="0089407B"/>
    <w:rsid w:val="00895E13"/>
    <w:rsid w:val="008B10E3"/>
    <w:rsid w:val="008B7D82"/>
    <w:rsid w:val="008C4EDB"/>
    <w:rsid w:val="008C7D99"/>
    <w:rsid w:val="00913735"/>
    <w:rsid w:val="00914395"/>
    <w:rsid w:val="009228DE"/>
    <w:rsid w:val="009312DE"/>
    <w:rsid w:val="00934702"/>
    <w:rsid w:val="00941C57"/>
    <w:rsid w:val="009544DD"/>
    <w:rsid w:val="00957B56"/>
    <w:rsid w:val="009605F9"/>
    <w:rsid w:val="009904E9"/>
    <w:rsid w:val="009933EA"/>
    <w:rsid w:val="009941CA"/>
    <w:rsid w:val="00997678"/>
    <w:rsid w:val="009D535B"/>
    <w:rsid w:val="009F0DFA"/>
    <w:rsid w:val="00A10E64"/>
    <w:rsid w:val="00A3045C"/>
    <w:rsid w:val="00A30E5C"/>
    <w:rsid w:val="00A55E0C"/>
    <w:rsid w:val="00A8461F"/>
    <w:rsid w:val="00AA161D"/>
    <w:rsid w:val="00AD02FE"/>
    <w:rsid w:val="00AF7B4B"/>
    <w:rsid w:val="00B177BA"/>
    <w:rsid w:val="00B46421"/>
    <w:rsid w:val="00B55B21"/>
    <w:rsid w:val="00B8088F"/>
    <w:rsid w:val="00BB08CE"/>
    <w:rsid w:val="00BC0B1F"/>
    <w:rsid w:val="00BC3F4D"/>
    <w:rsid w:val="00BD2DED"/>
    <w:rsid w:val="00BF1226"/>
    <w:rsid w:val="00C16B16"/>
    <w:rsid w:val="00C203D9"/>
    <w:rsid w:val="00C24F42"/>
    <w:rsid w:val="00C742E2"/>
    <w:rsid w:val="00CE7EE2"/>
    <w:rsid w:val="00D10329"/>
    <w:rsid w:val="00D23447"/>
    <w:rsid w:val="00D31734"/>
    <w:rsid w:val="00D852BE"/>
    <w:rsid w:val="00D911CA"/>
    <w:rsid w:val="00DB54E2"/>
    <w:rsid w:val="00DB7AFF"/>
    <w:rsid w:val="00DD5335"/>
    <w:rsid w:val="00DF23EA"/>
    <w:rsid w:val="00E12D55"/>
    <w:rsid w:val="00E50675"/>
    <w:rsid w:val="00E87509"/>
    <w:rsid w:val="00F35A5F"/>
    <w:rsid w:val="00F44CFD"/>
    <w:rsid w:val="00F75CE3"/>
    <w:rsid w:val="00F80081"/>
    <w:rsid w:val="00FE1396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38ABC665-D67D-CB4D-B87D-6512BC8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9143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B766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715B1-CA79-4542-9B7E-DD7D96DA999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04C8B643-0F0E-436E-B33E-696E5EB8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83F28-4283-40ED-B468-F9E4E3513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Steven Ducat</cp:lastModifiedBy>
  <cp:revision>5</cp:revision>
  <cp:lastPrinted>2024-04-12T04:40:00Z</cp:lastPrinted>
  <dcterms:created xsi:type="dcterms:W3CDTF">2024-04-29T06:27:00Z</dcterms:created>
  <dcterms:modified xsi:type="dcterms:W3CDTF">2024-05-10T01:30:00Z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